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115" w:rsidRDefault="006C516C" w:rsidP="0029557A">
      <w:pPr>
        <w:spacing w:before="100" w:beforeAutospacing="1" w:after="100" w:afterAutospacing="1" w:line="240" w:lineRule="auto"/>
        <w:jc w:val="center"/>
        <w:outlineLvl w:val="1"/>
        <w:rPr>
          <w:rFonts w:ascii="Times New Roman" w:eastAsia="Times New Roman" w:hAnsi="Times New Roman" w:cs="Times New Roman"/>
          <w:b/>
          <w:bCs/>
          <w:sz w:val="36"/>
          <w:szCs w:val="36"/>
          <w:lang w:eastAsia="it-IT"/>
        </w:rPr>
      </w:pPr>
      <w:r>
        <w:rPr>
          <w:rFonts w:ascii="Times New Roman" w:eastAsia="Times New Roman" w:hAnsi="Times New Roman" w:cs="Times New Roman"/>
          <w:b/>
          <w:bCs/>
          <w:sz w:val="36"/>
          <w:szCs w:val="36"/>
          <w:lang w:eastAsia="it-IT"/>
        </w:rPr>
        <w:t>VIAGGIO D’</w:t>
      </w:r>
      <w:r w:rsidR="0029557A">
        <w:rPr>
          <w:rFonts w:ascii="Times New Roman" w:eastAsia="Times New Roman" w:hAnsi="Times New Roman" w:cs="Times New Roman"/>
          <w:b/>
          <w:bCs/>
          <w:sz w:val="36"/>
          <w:szCs w:val="36"/>
          <w:lang w:eastAsia="it-IT"/>
        </w:rPr>
        <w:t>ISTRUZIONE A PRAGA (5 AM)</w:t>
      </w:r>
    </w:p>
    <w:p w:rsidR="00917115" w:rsidRDefault="00917115" w:rsidP="00917115">
      <w:pPr>
        <w:spacing w:before="100" w:beforeAutospacing="1" w:after="100" w:afterAutospacing="1" w:line="240" w:lineRule="auto"/>
        <w:jc w:val="both"/>
        <w:outlineLvl w:val="1"/>
      </w:pPr>
    </w:p>
    <w:p w:rsidR="00206E1E" w:rsidRDefault="00206E1E" w:rsidP="00206E1E">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Pr>
          <w:rFonts w:ascii="Times New Roman" w:eastAsia="Times New Roman" w:hAnsi="Times New Roman" w:cs="Times New Roman"/>
          <w:b/>
          <w:bCs/>
          <w:sz w:val="36"/>
          <w:szCs w:val="36"/>
          <w:lang w:eastAsia="it-IT"/>
        </w:rPr>
        <w:t>MAPPA DELLA CITTÀ:</w:t>
      </w:r>
    </w:p>
    <w:p w:rsidR="00206E1E" w:rsidRPr="00917115" w:rsidRDefault="0029557A" w:rsidP="00206E1E">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Pr>
          <w:rFonts w:ascii="Times New Roman" w:eastAsia="Times New Roman" w:hAnsi="Times New Roman" w:cs="Times New Roman"/>
          <w:noProof/>
          <w:sz w:val="24"/>
          <w:szCs w:val="24"/>
          <w:lang w:eastAsia="it-IT"/>
        </w:rPr>
        <w:drawing>
          <wp:anchor distT="0" distB="0" distL="114300" distR="114300" simplePos="0" relativeHeight="251664384" behindDoc="0" locked="0" layoutInCell="1" allowOverlap="1">
            <wp:simplePos x="0" y="0"/>
            <wp:positionH relativeFrom="column">
              <wp:posOffset>15240</wp:posOffset>
            </wp:positionH>
            <wp:positionV relativeFrom="paragraph">
              <wp:posOffset>621030</wp:posOffset>
            </wp:positionV>
            <wp:extent cx="5299075" cy="4300855"/>
            <wp:effectExtent l="19050" t="0" r="0" b="0"/>
            <wp:wrapSquare wrapText="bothSides"/>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99075" cy="4300855"/>
                    </a:xfrm>
                    <a:prstGeom prst="rect">
                      <a:avLst/>
                    </a:prstGeom>
                    <a:noFill/>
                    <a:ln w="9525">
                      <a:noFill/>
                      <a:miter lim="800000"/>
                      <a:headEnd/>
                      <a:tailEnd/>
                    </a:ln>
                  </pic:spPr>
                </pic:pic>
              </a:graphicData>
            </a:graphic>
          </wp:anchor>
        </w:drawing>
      </w:r>
      <w:r w:rsidR="00751132">
        <w:rPr>
          <w:rFonts w:ascii="Times New Roman" w:eastAsia="Times New Roman" w:hAnsi="Times New Roman" w:cs="Times New Roman"/>
          <w:sz w:val="24"/>
          <w:szCs w:val="24"/>
          <w:lang w:eastAsia="it-IT"/>
        </w:rPr>
        <w:t>Come prima cosa si ritiene fondamentale la conoscenza della mappa della città completa di tutte le informazioni riguardanti i servizi di trasporto.</w:t>
      </w:r>
    </w:p>
    <w:p w:rsidR="00206E1E" w:rsidRDefault="00206E1E" w:rsidP="00917115">
      <w:pPr>
        <w:spacing w:before="100" w:beforeAutospacing="1" w:after="100" w:afterAutospacing="1" w:line="240" w:lineRule="auto"/>
        <w:jc w:val="both"/>
        <w:outlineLvl w:val="1"/>
      </w:pPr>
    </w:p>
    <w:p w:rsidR="00206E1E" w:rsidRDefault="00206E1E" w:rsidP="00917115">
      <w:pPr>
        <w:spacing w:before="100" w:beforeAutospacing="1" w:after="100" w:afterAutospacing="1" w:line="240" w:lineRule="auto"/>
        <w:jc w:val="both"/>
        <w:outlineLvl w:val="1"/>
      </w:pPr>
    </w:p>
    <w:p w:rsidR="00206E1E" w:rsidRDefault="00206E1E" w:rsidP="00917115">
      <w:pPr>
        <w:spacing w:before="100" w:beforeAutospacing="1" w:after="100" w:afterAutospacing="1" w:line="240" w:lineRule="auto"/>
        <w:jc w:val="both"/>
        <w:outlineLvl w:val="1"/>
      </w:pPr>
    </w:p>
    <w:p w:rsidR="00206E1E" w:rsidRDefault="00206E1E"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jc w:val="both"/>
        <w:outlineLvl w:val="1"/>
      </w:pPr>
    </w:p>
    <w:p w:rsidR="0029557A" w:rsidRDefault="006C516C" w:rsidP="00917115">
      <w:pPr>
        <w:spacing w:before="100" w:beforeAutospacing="1" w:after="100" w:afterAutospacing="1" w:line="240" w:lineRule="auto"/>
        <w:jc w:val="both"/>
        <w:outlineLvl w:val="1"/>
      </w:pPr>
      <w:r>
        <w:rPr>
          <w:noProof/>
          <w:lang w:eastAsia="it-IT"/>
        </w:rPr>
        <w:drawing>
          <wp:anchor distT="0" distB="0" distL="114300" distR="114300" simplePos="0" relativeHeight="251665408" behindDoc="0" locked="0" layoutInCell="1" allowOverlap="1">
            <wp:simplePos x="0" y="0"/>
            <wp:positionH relativeFrom="column">
              <wp:posOffset>15240</wp:posOffset>
            </wp:positionH>
            <wp:positionV relativeFrom="paragraph">
              <wp:posOffset>416560</wp:posOffset>
            </wp:positionV>
            <wp:extent cx="4216400" cy="2047875"/>
            <wp:effectExtent l="19050" t="0" r="0" b="0"/>
            <wp:wrapSquare wrapText="bothSides"/>
            <wp:docPr id="6" name="Immagine 5" descr="distretti di p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etti di praga.JPG"/>
                    <pic:cNvPicPr/>
                  </pic:nvPicPr>
                  <pic:blipFill>
                    <a:blip r:embed="rId8"/>
                    <a:stretch>
                      <a:fillRect/>
                    </a:stretch>
                  </pic:blipFill>
                  <pic:spPr>
                    <a:xfrm>
                      <a:off x="0" y="0"/>
                      <a:ext cx="4216400" cy="2047875"/>
                    </a:xfrm>
                    <a:prstGeom prst="rect">
                      <a:avLst/>
                    </a:prstGeom>
                  </pic:spPr>
                </pic:pic>
              </a:graphicData>
            </a:graphic>
          </wp:anchor>
        </w:drawing>
      </w:r>
      <w:r w:rsidR="0029557A">
        <w:t>Si riporta in figura sotto la suddivisione di Praga secondo i vari distretti:</w:t>
      </w:r>
    </w:p>
    <w:p w:rsidR="0029557A" w:rsidRDefault="0029557A" w:rsidP="00917115">
      <w:pPr>
        <w:spacing w:before="100" w:beforeAutospacing="1" w:after="100" w:afterAutospacing="1" w:line="240" w:lineRule="auto"/>
        <w:jc w:val="both"/>
        <w:outlineLvl w:val="1"/>
      </w:pPr>
    </w:p>
    <w:p w:rsidR="006C516C" w:rsidRDefault="006C516C" w:rsidP="00917115">
      <w:pPr>
        <w:spacing w:before="100" w:beforeAutospacing="1" w:after="100" w:afterAutospacing="1" w:line="240" w:lineRule="auto"/>
        <w:jc w:val="both"/>
        <w:outlineLvl w:val="1"/>
      </w:pPr>
    </w:p>
    <w:p w:rsidR="006C516C" w:rsidRDefault="006C516C" w:rsidP="00917115">
      <w:pPr>
        <w:spacing w:before="100" w:beforeAutospacing="1" w:after="100" w:afterAutospacing="1" w:line="240" w:lineRule="auto"/>
        <w:jc w:val="both"/>
        <w:outlineLvl w:val="1"/>
      </w:pPr>
    </w:p>
    <w:p w:rsidR="006C516C" w:rsidRDefault="006C516C" w:rsidP="00917115">
      <w:pPr>
        <w:spacing w:before="100" w:beforeAutospacing="1" w:after="100" w:afterAutospacing="1" w:line="240" w:lineRule="auto"/>
        <w:jc w:val="both"/>
        <w:outlineLvl w:val="1"/>
      </w:pPr>
    </w:p>
    <w:p w:rsidR="006C516C" w:rsidRDefault="006C516C" w:rsidP="00917115">
      <w:pPr>
        <w:spacing w:before="100" w:beforeAutospacing="1" w:after="100" w:afterAutospacing="1" w:line="240" w:lineRule="auto"/>
        <w:jc w:val="both"/>
        <w:outlineLvl w:val="1"/>
      </w:pPr>
    </w:p>
    <w:p w:rsidR="006C516C" w:rsidRDefault="006C516C" w:rsidP="00917115">
      <w:pPr>
        <w:spacing w:before="100" w:beforeAutospacing="1" w:after="100" w:afterAutospacing="1" w:line="240" w:lineRule="auto"/>
        <w:jc w:val="both"/>
        <w:outlineLvl w:val="1"/>
      </w:pPr>
    </w:p>
    <w:p w:rsidR="006C516C" w:rsidRDefault="006C516C" w:rsidP="00917115">
      <w:pPr>
        <w:spacing w:before="100" w:beforeAutospacing="1" w:after="100" w:afterAutospacing="1" w:line="240" w:lineRule="auto"/>
        <w:jc w:val="both"/>
        <w:outlineLvl w:val="1"/>
      </w:pPr>
    </w:p>
    <w:p w:rsidR="006C516C" w:rsidRDefault="006C516C" w:rsidP="00917115">
      <w:pPr>
        <w:spacing w:before="100" w:beforeAutospacing="1" w:after="100" w:afterAutospacing="1" w:line="240" w:lineRule="auto"/>
        <w:jc w:val="both"/>
        <w:outlineLvl w:val="1"/>
      </w:pPr>
      <w:r>
        <w:rPr>
          <w:noProof/>
          <w:lang w:eastAsia="it-IT"/>
        </w:rPr>
        <w:lastRenderedPageBreak/>
        <w:drawing>
          <wp:anchor distT="0" distB="0" distL="114300" distR="114300" simplePos="0" relativeHeight="251666432" behindDoc="0" locked="0" layoutInCell="1" allowOverlap="1">
            <wp:simplePos x="0" y="0"/>
            <wp:positionH relativeFrom="column">
              <wp:posOffset>22225</wp:posOffset>
            </wp:positionH>
            <wp:positionV relativeFrom="paragraph">
              <wp:posOffset>565150</wp:posOffset>
            </wp:positionV>
            <wp:extent cx="6635115" cy="4915535"/>
            <wp:effectExtent l="19050" t="0" r="0" b="0"/>
            <wp:wrapSquare wrapText="bothSides"/>
            <wp:docPr id="7" name="Immagine 6" descr="pianta + 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ta + metro.JPG"/>
                    <pic:cNvPicPr/>
                  </pic:nvPicPr>
                  <pic:blipFill>
                    <a:blip r:embed="rId9"/>
                    <a:stretch>
                      <a:fillRect/>
                    </a:stretch>
                  </pic:blipFill>
                  <pic:spPr>
                    <a:xfrm>
                      <a:off x="0" y="0"/>
                      <a:ext cx="6635115" cy="4915535"/>
                    </a:xfrm>
                    <a:prstGeom prst="rect">
                      <a:avLst/>
                    </a:prstGeom>
                  </pic:spPr>
                </pic:pic>
              </a:graphicData>
            </a:graphic>
          </wp:anchor>
        </w:drawing>
      </w:r>
      <w:r>
        <w:t>Si mette in evidenza la linea metro della città in riferimento alla sua pianta:</w:t>
      </w:r>
    </w:p>
    <w:p w:rsidR="00D6348F" w:rsidRDefault="00D6348F" w:rsidP="00D6348F">
      <w:pPr>
        <w:spacing w:before="100" w:beforeAutospacing="1" w:after="100" w:afterAutospacing="1" w:line="240" w:lineRule="auto"/>
        <w:jc w:val="both"/>
        <w:outlineLvl w:val="1"/>
      </w:pPr>
      <w:r>
        <w:t>Si mette in evidenza la linea dei tram e dei bus della città in riferimento alla sua pianta divisa per le 4 parti della città:</w:t>
      </w:r>
    </w:p>
    <w:p w:rsidR="00D6348F" w:rsidRDefault="001C7A5A" w:rsidP="00D6348F">
      <w:pPr>
        <w:spacing w:before="100" w:beforeAutospacing="1" w:after="100" w:afterAutospacing="1" w:line="240" w:lineRule="auto"/>
        <w:jc w:val="both"/>
        <w:outlineLvl w:val="1"/>
      </w:pPr>
      <w:r>
        <w:rPr>
          <w:noProof/>
          <w:lang w:eastAsia="it-IT"/>
        </w:rPr>
        <w:drawing>
          <wp:anchor distT="0" distB="0" distL="114300" distR="114300" simplePos="0" relativeHeight="251669504" behindDoc="0" locked="0" layoutInCell="1" allowOverlap="1">
            <wp:simplePos x="0" y="0"/>
            <wp:positionH relativeFrom="column">
              <wp:posOffset>139700</wp:posOffset>
            </wp:positionH>
            <wp:positionV relativeFrom="paragraph">
              <wp:posOffset>120015</wp:posOffset>
            </wp:positionV>
            <wp:extent cx="3367405" cy="3114040"/>
            <wp:effectExtent l="19050" t="0" r="4445" b="0"/>
            <wp:wrapSquare wrapText="bothSides"/>
            <wp:docPr id="9" name="Immagine 8" descr="mappa bus p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 bus praga.JPG"/>
                    <pic:cNvPicPr/>
                  </pic:nvPicPr>
                  <pic:blipFill>
                    <a:blip r:embed="rId10"/>
                    <a:stretch>
                      <a:fillRect/>
                    </a:stretch>
                  </pic:blipFill>
                  <pic:spPr>
                    <a:xfrm>
                      <a:off x="0" y="0"/>
                      <a:ext cx="3367405" cy="3114040"/>
                    </a:xfrm>
                    <a:prstGeom prst="rect">
                      <a:avLst/>
                    </a:prstGeom>
                  </pic:spPr>
                </pic:pic>
              </a:graphicData>
            </a:graphic>
          </wp:anchor>
        </w:drawing>
      </w:r>
    </w:p>
    <w:p w:rsidR="006C516C" w:rsidRDefault="006C516C" w:rsidP="00917115">
      <w:pPr>
        <w:spacing w:before="100" w:beforeAutospacing="1" w:after="100" w:afterAutospacing="1" w:line="240" w:lineRule="auto"/>
        <w:jc w:val="both"/>
        <w:outlineLvl w:val="1"/>
      </w:pPr>
    </w:p>
    <w:p w:rsidR="006C516C" w:rsidRDefault="006C516C" w:rsidP="00917115">
      <w:pPr>
        <w:spacing w:before="100" w:beforeAutospacing="1" w:after="100" w:afterAutospacing="1" w:line="240" w:lineRule="auto"/>
        <w:jc w:val="both"/>
        <w:outlineLvl w:val="1"/>
      </w:pPr>
    </w:p>
    <w:p w:rsidR="0029557A" w:rsidRDefault="0029557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29557A" w:rsidRDefault="0029557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29557A" w:rsidRDefault="0029557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29557A" w:rsidRDefault="0029557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1C7A5A" w:rsidRDefault="001C7A5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r>
        <w:rPr>
          <w:rFonts w:ascii="Times New Roman" w:eastAsia="Times New Roman" w:hAnsi="Times New Roman" w:cs="Times New Roman"/>
          <w:b/>
          <w:bCs/>
          <w:noProof/>
          <w:sz w:val="24"/>
          <w:szCs w:val="24"/>
          <w:lang w:eastAsia="it-IT"/>
        </w:rPr>
        <w:lastRenderedPageBreak/>
        <w:drawing>
          <wp:anchor distT="0" distB="0" distL="114300" distR="114300" simplePos="0" relativeHeight="251672576" behindDoc="0" locked="0" layoutInCell="1" allowOverlap="1">
            <wp:simplePos x="0" y="0"/>
            <wp:positionH relativeFrom="column">
              <wp:posOffset>22225</wp:posOffset>
            </wp:positionH>
            <wp:positionV relativeFrom="paragraph">
              <wp:posOffset>16510</wp:posOffset>
            </wp:positionV>
            <wp:extent cx="4770120" cy="3825240"/>
            <wp:effectExtent l="19050" t="19050" r="11430" b="22860"/>
            <wp:wrapSquare wrapText="bothSides"/>
            <wp:docPr id="10" name="Immagine 9" descr="mappa_bus_N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_bus_NW.gif"/>
                    <pic:cNvPicPr/>
                  </pic:nvPicPr>
                  <pic:blipFill>
                    <a:blip r:embed="rId11"/>
                    <a:stretch>
                      <a:fillRect/>
                    </a:stretch>
                  </pic:blipFill>
                  <pic:spPr>
                    <a:xfrm>
                      <a:off x="0" y="0"/>
                      <a:ext cx="4770120" cy="3825240"/>
                    </a:xfrm>
                    <a:prstGeom prst="rect">
                      <a:avLst/>
                    </a:prstGeom>
                    <a:ln cmpd="sng">
                      <a:solidFill>
                        <a:schemeClr val="tx1"/>
                      </a:solidFill>
                    </a:ln>
                  </pic:spPr>
                </pic:pic>
              </a:graphicData>
            </a:graphic>
          </wp:anchor>
        </w:drawing>
      </w: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1C7A5A" w:rsidRPr="003242FA" w:rsidRDefault="001C7A5A" w:rsidP="00917115">
      <w:pPr>
        <w:spacing w:before="100" w:beforeAutospacing="1" w:after="100" w:afterAutospacing="1" w:line="240" w:lineRule="auto"/>
        <w:outlineLvl w:val="1"/>
        <w:rPr>
          <w:rFonts w:ascii="Times New Roman" w:eastAsia="Times New Roman" w:hAnsi="Times New Roman" w:cs="Times New Roman"/>
          <w:b/>
          <w:bCs/>
          <w:sz w:val="24"/>
          <w:szCs w:val="24"/>
          <w:u w:val="single"/>
          <w:lang w:eastAsia="it-IT"/>
        </w:rPr>
      </w:pPr>
      <w:r w:rsidRPr="003242FA">
        <w:rPr>
          <w:rFonts w:ascii="Times New Roman" w:eastAsia="Times New Roman" w:hAnsi="Times New Roman" w:cs="Times New Roman"/>
          <w:b/>
          <w:bCs/>
          <w:sz w:val="24"/>
          <w:szCs w:val="24"/>
          <w:u w:val="single"/>
          <w:lang w:eastAsia="it-IT"/>
        </w:rPr>
        <w:t>Parte A (Nord – Ovest)</w:t>
      </w:r>
    </w:p>
    <w:p w:rsidR="001C7A5A" w:rsidRDefault="001C7A5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Pr>
          <w:rFonts w:ascii="Times New Roman" w:eastAsia="Times New Roman" w:hAnsi="Times New Roman" w:cs="Times New Roman"/>
          <w:b/>
          <w:bCs/>
          <w:noProof/>
          <w:sz w:val="36"/>
          <w:szCs w:val="36"/>
          <w:lang w:eastAsia="it-IT"/>
        </w:rPr>
        <w:drawing>
          <wp:anchor distT="0" distB="0" distL="114300" distR="114300" simplePos="0" relativeHeight="251673600" behindDoc="0" locked="0" layoutInCell="1" allowOverlap="1">
            <wp:simplePos x="0" y="0"/>
            <wp:positionH relativeFrom="column">
              <wp:posOffset>16510</wp:posOffset>
            </wp:positionH>
            <wp:positionV relativeFrom="paragraph">
              <wp:posOffset>229235</wp:posOffset>
            </wp:positionV>
            <wp:extent cx="4775200" cy="3817620"/>
            <wp:effectExtent l="19050" t="19050" r="25400" b="11430"/>
            <wp:wrapSquare wrapText="bothSides"/>
            <wp:docPr id="11" name="Immagine 10" descr="mappa_bus_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_bus_NE.gif"/>
                    <pic:cNvPicPr/>
                  </pic:nvPicPr>
                  <pic:blipFill>
                    <a:blip r:embed="rId12"/>
                    <a:stretch>
                      <a:fillRect/>
                    </a:stretch>
                  </pic:blipFill>
                  <pic:spPr>
                    <a:xfrm>
                      <a:off x="0" y="0"/>
                      <a:ext cx="4775200" cy="3817620"/>
                    </a:xfrm>
                    <a:prstGeom prst="rect">
                      <a:avLst/>
                    </a:prstGeom>
                    <a:ln cmpd="sng">
                      <a:solidFill>
                        <a:schemeClr val="tx1"/>
                      </a:solidFill>
                    </a:ln>
                  </pic:spPr>
                </pic:pic>
              </a:graphicData>
            </a:graphic>
          </wp:anchor>
        </w:drawing>
      </w: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1C7A5A" w:rsidRPr="003242FA" w:rsidRDefault="001C7A5A" w:rsidP="001C7A5A">
      <w:pPr>
        <w:spacing w:before="100" w:beforeAutospacing="1" w:after="100" w:afterAutospacing="1" w:line="240" w:lineRule="auto"/>
        <w:outlineLvl w:val="1"/>
        <w:rPr>
          <w:rFonts w:ascii="Times New Roman" w:eastAsia="Times New Roman" w:hAnsi="Times New Roman" w:cs="Times New Roman"/>
          <w:b/>
          <w:bCs/>
          <w:sz w:val="24"/>
          <w:szCs w:val="24"/>
          <w:u w:val="single"/>
          <w:lang w:eastAsia="it-IT"/>
        </w:rPr>
      </w:pPr>
      <w:r w:rsidRPr="003242FA">
        <w:rPr>
          <w:rFonts w:ascii="Times New Roman" w:eastAsia="Times New Roman" w:hAnsi="Times New Roman" w:cs="Times New Roman"/>
          <w:b/>
          <w:bCs/>
          <w:sz w:val="24"/>
          <w:szCs w:val="24"/>
          <w:u w:val="single"/>
          <w:lang w:eastAsia="it-IT"/>
        </w:rPr>
        <w:t>Parte B (Nord – Est)</w:t>
      </w:r>
    </w:p>
    <w:p w:rsidR="001C7A5A" w:rsidRDefault="001C7A5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Pr>
          <w:rFonts w:ascii="Times New Roman" w:eastAsia="Times New Roman" w:hAnsi="Times New Roman" w:cs="Times New Roman"/>
          <w:b/>
          <w:bCs/>
          <w:noProof/>
          <w:sz w:val="36"/>
          <w:szCs w:val="36"/>
          <w:lang w:eastAsia="it-IT"/>
        </w:rPr>
        <w:lastRenderedPageBreak/>
        <w:drawing>
          <wp:anchor distT="0" distB="0" distL="114300" distR="114300" simplePos="0" relativeHeight="251670528" behindDoc="0" locked="0" layoutInCell="1" allowOverlap="1">
            <wp:simplePos x="0" y="0"/>
            <wp:positionH relativeFrom="column">
              <wp:posOffset>102870</wp:posOffset>
            </wp:positionH>
            <wp:positionV relativeFrom="paragraph">
              <wp:posOffset>145415</wp:posOffset>
            </wp:positionV>
            <wp:extent cx="4757420" cy="4070985"/>
            <wp:effectExtent l="19050" t="19050" r="24130" b="24765"/>
            <wp:wrapSquare wrapText="bothSides"/>
            <wp:docPr id="12" name="Immagine 11" descr="mappa_bus_S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_bus_SW.gif"/>
                    <pic:cNvPicPr/>
                  </pic:nvPicPr>
                  <pic:blipFill>
                    <a:blip r:embed="rId13"/>
                    <a:stretch>
                      <a:fillRect/>
                    </a:stretch>
                  </pic:blipFill>
                  <pic:spPr>
                    <a:xfrm>
                      <a:off x="0" y="0"/>
                      <a:ext cx="4757420" cy="4070985"/>
                    </a:xfrm>
                    <a:prstGeom prst="rect">
                      <a:avLst/>
                    </a:prstGeom>
                    <a:ln cmpd="sng">
                      <a:solidFill>
                        <a:schemeClr val="tx1"/>
                      </a:solidFill>
                    </a:ln>
                  </pic:spPr>
                </pic:pic>
              </a:graphicData>
            </a:graphic>
          </wp:anchor>
        </w:drawing>
      </w: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p>
    <w:p w:rsidR="001C7A5A" w:rsidRPr="003242FA" w:rsidRDefault="001C7A5A" w:rsidP="001C7A5A">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r w:rsidRPr="003242FA">
        <w:rPr>
          <w:rFonts w:ascii="Times New Roman" w:eastAsia="Times New Roman" w:hAnsi="Times New Roman" w:cs="Times New Roman"/>
          <w:b/>
          <w:bCs/>
          <w:sz w:val="24"/>
          <w:szCs w:val="24"/>
          <w:lang w:eastAsia="it-IT"/>
        </w:rPr>
        <w:t>Parte C (Sud – Est)</w:t>
      </w:r>
    </w:p>
    <w:p w:rsidR="001C7A5A" w:rsidRDefault="001C7A5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Pr>
          <w:rFonts w:ascii="Times New Roman" w:eastAsia="Times New Roman" w:hAnsi="Times New Roman" w:cs="Times New Roman"/>
          <w:b/>
          <w:bCs/>
          <w:noProof/>
          <w:sz w:val="36"/>
          <w:szCs w:val="36"/>
          <w:lang w:eastAsia="it-IT"/>
        </w:rPr>
        <w:drawing>
          <wp:anchor distT="0" distB="0" distL="114300" distR="114300" simplePos="0" relativeHeight="251671552" behindDoc="0" locked="0" layoutInCell="1" allowOverlap="1">
            <wp:simplePos x="0" y="0"/>
            <wp:positionH relativeFrom="column">
              <wp:posOffset>102870</wp:posOffset>
            </wp:positionH>
            <wp:positionV relativeFrom="paragraph">
              <wp:posOffset>351790</wp:posOffset>
            </wp:positionV>
            <wp:extent cx="4787265" cy="4029710"/>
            <wp:effectExtent l="19050" t="19050" r="13335" b="27940"/>
            <wp:wrapSquare wrapText="bothSides"/>
            <wp:docPr id="15" name="Immagine 12" descr="mappa_bus_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_bus_SE.gif"/>
                    <pic:cNvPicPr/>
                  </pic:nvPicPr>
                  <pic:blipFill>
                    <a:blip r:embed="rId14"/>
                    <a:stretch>
                      <a:fillRect/>
                    </a:stretch>
                  </pic:blipFill>
                  <pic:spPr>
                    <a:xfrm>
                      <a:off x="0" y="0"/>
                      <a:ext cx="4787265" cy="4029710"/>
                    </a:xfrm>
                    <a:prstGeom prst="rect">
                      <a:avLst/>
                    </a:prstGeom>
                    <a:ln cmpd="sng">
                      <a:solidFill>
                        <a:schemeClr val="tx1"/>
                      </a:solidFill>
                    </a:ln>
                  </pic:spPr>
                </pic:pic>
              </a:graphicData>
            </a:graphic>
          </wp:anchor>
        </w:drawing>
      </w: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3242FA" w:rsidRDefault="003242F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1C7A5A" w:rsidRPr="003242FA" w:rsidRDefault="001C7A5A" w:rsidP="001C7A5A">
      <w:pPr>
        <w:spacing w:before="100" w:beforeAutospacing="1" w:after="100" w:afterAutospacing="1" w:line="240" w:lineRule="auto"/>
        <w:outlineLvl w:val="1"/>
        <w:rPr>
          <w:rFonts w:ascii="Times New Roman" w:eastAsia="Times New Roman" w:hAnsi="Times New Roman" w:cs="Times New Roman"/>
          <w:b/>
          <w:bCs/>
          <w:sz w:val="24"/>
          <w:szCs w:val="24"/>
          <w:lang w:eastAsia="it-IT"/>
        </w:rPr>
      </w:pPr>
      <w:r w:rsidRPr="003242FA">
        <w:rPr>
          <w:rFonts w:ascii="Times New Roman" w:eastAsia="Times New Roman" w:hAnsi="Times New Roman" w:cs="Times New Roman"/>
          <w:b/>
          <w:bCs/>
          <w:sz w:val="24"/>
          <w:szCs w:val="24"/>
          <w:lang w:eastAsia="it-IT"/>
        </w:rPr>
        <w:t>Parte D (Sud – Ovest)</w:t>
      </w:r>
      <w:r w:rsidR="003242FA" w:rsidRPr="003242FA">
        <w:rPr>
          <w:rFonts w:ascii="Times New Roman" w:eastAsia="Times New Roman" w:hAnsi="Times New Roman" w:cs="Times New Roman"/>
          <w:b/>
          <w:bCs/>
          <w:noProof/>
          <w:sz w:val="24"/>
          <w:szCs w:val="24"/>
          <w:lang w:eastAsia="it-IT"/>
        </w:rPr>
        <w:t xml:space="preserve"> </w:t>
      </w:r>
    </w:p>
    <w:p w:rsidR="001C7A5A" w:rsidRDefault="001C7A5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1C7A5A" w:rsidRDefault="001C7A5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1C7A5A" w:rsidRDefault="001C7A5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1C7A5A" w:rsidRDefault="001C7A5A" w:rsidP="001C7A5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1C7A5A" w:rsidRDefault="001C7A5A"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917115" w:rsidRPr="00917115" w:rsidRDefault="00917115"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917115">
        <w:rPr>
          <w:rFonts w:ascii="Times New Roman" w:eastAsia="Times New Roman" w:hAnsi="Times New Roman" w:cs="Times New Roman"/>
          <w:b/>
          <w:bCs/>
          <w:sz w:val="36"/>
          <w:szCs w:val="36"/>
          <w:lang w:eastAsia="it-IT"/>
        </w:rPr>
        <w:lastRenderedPageBreak/>
        <w:t>Informazioni generali</w:t>
      </w:r>
    </w:p>
    <w:p w:rsidR="00917115" w:rsidRPr="00917115" w:rsidRDefault="00917115" w:rsidP="00917115">
      <w:pPr>
        <w:spacing w:after="0" w:line="240" w:lineRule="auto"/>
        <w:jc w:val="both"/>
        <w:rPr>
          <w:rFonts w:ascii="Times New Roman" w:eastAsia="Times New Roman" w:hAnsi="Times New Roman" w:cs="Times New Roman"/>
          <w:sz w:val="24"/>
          <w:szCs w:val="24"/>
          <w:lang w:eastAsia="it-IT"/>
        </w:rPr>
      </w:pPr>
      <w:r w:rsidRPr="00917115">
        <w:rPr>
          <w:rFonts w:ascii="Times New Roman" w:eastAsia="Times New Roman" w:hAnsi="Times New Roman" w:cs="Times New Roman"/>
          <w:b/>
          <w:bCs/>
          <w:sz w:val="24"/>
          <w:szCs w:val="24"/>
          <w:lang w:eastAsia="it-IT"/>
        </w:rPr>
        <w:t>Clima</w:t>
      </w:r>
      <w:r w:rsidRPr="00917115">
        <w:rPr>
          <w:rFonts w:ascii="Times New Roman" w:eastAsia="Times New Roman" w:hAnsi="Times New Roman" w:cs="Times New Roman"/>
          <w:sz w:val="24"/>
          <w:szCs w:val="24"/>
          <w:lang w:eastAsia="it-IT"/>
        </w:rPr>
        <w:t xml:space="preserve">: Continentale. Primavera mite e ventilata; estate gradevole, con temperature massime attorno ai 27-28°C., autunno generalmente temperato e inverno rigido, con abbondanti nevicate che iniziano solitamente da metà Novembre </w:t>
      </w:r>
    </w:p>
    <w:p w:rsidR="00917115" w:rsidRPr="00917115" w:rsidRDefault="00917115" w:rsidP="00917115">
      <w:pPr>
        <w:spacing w:after="0" w:line="240" w:lineRule="auto"/>
        <w:jc w:val="both"/>
        <w:rPr>
          <w:rFonts w:ascii="Times New Roman" w:eastAsia="Times New Roman" w:hAnsi="Times New Roman" w:cs="Times New Roman"/>
          <w:sz w:val="24"/>
          <w:szCs w:val="24"/>
          <w:lang w:eastAsia="it-IT"/>
        </w:rPr>
      </w:pPr>
      <w:r w:rsidRPr="00917115">
        <w:rPr>
          <w:rFonts w:ascii="Times New Roman" w:eastAsia="Times New Roman" w:hAnsi="Times New Roman" w:cs="Times New Roman"/>
          <w:b/>
          <w:bCs/>
          <w:sz w:val="24"/>
          <w:szCs w:val="24"/>
          <w:lang w:eastAsia="it-IT"/>
        </w:rPr>
        <w:t>Lingua ufficiale</w:t>
      </w:r>
      <w:r w:rsidRPr="00917115">
        <w:rPr>
          <w:rFonts w:ascii="Times New Roman" w:eastAsia="Times New Roman" w:hAnsi="Times New Roman" w:cs="Times New Roman"/>
          <w:sz w:val="24"/>
          <w:szCs w:val="24"/>
          <w:lang w:eastAsia="it-IT"/>
        </w:rPr>
        <w:t xml:space="preserve">: Ceco. Nelle strutture turistiche, ristoranti, negozi è diffusa la lingua tedesca e inglese ed è sempre più frequente incontrare persone che parlano italiano </w:t>
      </w:r>
    </w:p>
    <w:p w:rsidR="00917115" w:rsidRPr="00917115" w:rsidRDefault="00917115" w:rsidP="00917115">
      <w:pPr>
        <w:spacing w:after="0" w:line="240" w:lineRule="auto"/>
        <w:jc w:val="both"/>
        <w:rPr>
          <w:rFonts w:ascii="Times New Roman" w:eastAsia="Times New Roman" w:hAnsi="Times New Roman" w:cs="Times New Roman"/>
          <w:sz w:val="24"/>
          <w:szCs w:val="24"/>
          <w:lang w:eastAsia="it-IT"/>
        </w:rPr>
      </w:pPr>
      <w:r w:rsidRPr="00917115">
        <w:rPr>
          <w:rFonts w:ascii="Times New Roman" w:eastAsia="Times New Roman" w:hAnsi="Times New Roman" w:cs="Times New Roman"/>
          <w:b/>
          <w:bCs/>
          <w:sz w:val="24"/>
          <w:szCs w:val="24"/>
          <w:lang w:eastAsia="it-IT"/>
        </w:rPr>
        <w:t>Unità monetaria</w:t>
      </w:r>
      <w:r w:rsidRPr="00917115">
        <w:rPr>
          <w:rFonts w:ascii="Times New Roman" w:eastAsia="Times New Roman" w:hAnsi="Times New Roman" w:cs="Times New Roman"/>
          <w:sz w:val="24"/>
          <w:szCs w:val="24"/>
          <w:lang w:eastAsia="it-IT"/>
        </w:rPr>
        <w:t xml:space="preserve">: Corona ceca (CZK). 1 euro è pari a circa 26,15 corone </w:t>
      </w:r>
    </w:p>
    <w:p w:rsidR="00917115" w:rsidRPr="00917115" w:rsidRDefault="00917115" w:rsidP="00917115">
      <w:pPr>
        <w:spacing w:after="0" w:line="240" w:lineRule="auto"/>
        <w:jc w:val="both"/>
        <w:rPr>
          <w:rFonts w:ascii="Times New Roman" w:eastAsia="Times New Roman" w:hAnsi="Times New Roman" w:cs="Times New Roman"/>
          <w:sz w:val="24"/>
          <w:szCs w:val="24"/>
          <w:lang w:eastAsia="it-IT"/>
        </w:rPr>
      </w:pPr>
      <w:r w:rsidRPr="00917115">
        <w:rPr>
          <w:rFonts w:ascii="Times New Roman" w:eastAsia="Times New Roman" w:hAnsi="Times New Roman" w:cs="Times New Roman"/>
          <w:b/>
          <w:bCs/>
          <w:sz w:val="24"/>
          <w:szCs w:val="24"/>
          <w:lang w:eastAsia="it-IT"/>
        </w:rPr>
        <w:t>Fuso orario</w:t>
      </w:r>
      <w:r w:rsidRPr="00917115">
        <w:rPr>
          <w:rFonts w:ascii="Times New Roman" w:eastAsia="Times New Roman" w:hAnsi="Times New Roman" w:cs="Times New Roman"/>
          <w:sz w:val="24"/>
          <w:szCs w:val="24"/>
          <w:lang w:eastAsia="it-IT"/>
        </w:rPr>
        <w:t xml:space="preserve">: come l'Italia; ora legale da fine marzo a fine ottobre </w:t>
      </w:r>
    </w:p>
    <w:p w:rsidR="00917115" w:rsidRPr="006B364A" w:rsidRDefault="00917115" w:rsidP="006B364A">
      <w:pPr>
        <w:spacing w:after="0" w:line="240" w:lineRule="auto"/>
        <w:jc w:val="both"/>
        <w:rPr>
          <w:rFonts w:ascii="Times New Roman" w:eastAsia="Times New Roman" w:hAnsi="Times New Roman" w:cs="Times New Roman"/>
          <w:sz w:val="24"/>
          <w:szCs w:val="24"/>
          <w:lang w:eastAsia="it-IT"/>
        </w:rPr>
      </w:pPr>
      <w:r w:rsidRPr="00917115">
        <w:rPr>
          <w:rFonts w:ascii="Times New Roman" w:eastAsia="Times New Roman" w:hAnsi="Times New Roman" w:cs="Times New Roman"/>
          <w:b/>
          <w:bCs/>
          <w:sz w:val="24"/>
          <w:szCs w:val="24"/>
          <w:lang w:eastAsia="it-IT"/>
        </w:rPr>
        <w:t>Documenti di viaggio</w:t>
      </w:r>
      <w:r w:rsidRPr="00917115">
        <w:rPr>
          <w:rFonts w:ascii="Times New Roman" w:eastAsia="Times New Roman" w:hAnsi="Times New Roman" w:cs="Times New Roman"/>
          <w:sz w:val="24"/>
          <w:szCs w:val="24"/>
          <w:lang w:eastAsia="it-IT"/>
        </w:rPr>
        <w:t xml:space="preserve">: dal 2004 è sufficiente la </w:t>
      </w:r>
      <w:r w:rsidRPr="00917115">
        <w:rPr>
          <w:rFonts w:ascii="Times New Roman" w:eastAsia="Times New Roman" w:hAnsi="Times New Roman" w:cs="Times New Roman"/>
          <w:b/>
          <w:bCs/>
          <w:sz w:val="24"/>
          <w:szCs w:val="24"/>
          <w:lang w:eastAsia="it-IT"/>
        </w:rPr>
        <w:t>carta d'identità</w:t>
      </w:r>
    </w:p>
    <w:p w:rsidR="00917115" w:rsidRPr="00917115" w:rsidRDefault="00917115" w:rsidP="00917115">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917115">
        <w:rPr>
          <w:rFonts w:ascii="Times New Roman" w:eastAsia="Times New Roman" w:hAnsi="Times New Roman" w:cs="Times New Roman"/>
          <w:b/>
          <w:bCs/>
          <w:sz w:val="36"/>
          <w:szCs w:val="36"/>
          <w:lang w:eastAsia="it-IT"/>
        </w:rPr>
        <w:t>Praga Card</w:t>
      </w:r>
    </w:p>
    <w:p w:rsidR="00917115" w:rsidRDefault="00917115" w:rsidP="00917115">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57150" distR="57150" simplePos="0" relativeHeight="251661312" behindDoc="0" locked="0" layoutInCell="1" allowOverlap="0">
            <wp:simplePos x="0" y="0"/>
            <wp:positionH relativeFrom="column">
              <wp:posOffset>-20955</wp:posOffset>
            </wp:positionH>
            <wp:positionV relativeFrom="line">
              <wp:posOffset>48260</wp:posOffset>
            </wp:positionV>
            <wp:extent cx="1143635" cy="782320"/>
            <wp:effectExtent l="19050" t="0" r="0" b="0"/>
            <wp:wrapSquare wrapText="bothSides"/>
            <wp:docPr id="3" name="Immagine 2" descr="Praga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ga Card"/>
                    <pic:cNvPicPr>
                      <a:picLocks noChangeAspect="1" noChangeArrowheads="1"/>
                    </pic:cNvPicPr>
                  </pic:nvPicPr>
                  <pic:blipFill>
                    <a:blip r:embed="rId15"/>
                    <a:srcRect/>
                    <a:stretch>
                      <a:fillRect/>
                    </a:stretch>
                  </pic:blipFill>
                  <pic:spPr bwMode="auto">
                    <a:xfrm>
                      <a:off x="0" y="0"/>
                      <a:ext cx="1143635" cy="782320"/>
                    </a:xfrm>
                    <a:prstGeom prst="rect">
                      <a:avLst/>
                    </a:prstGeom>
                    <a:noFill/>
                    <a:ln w="9525">
                      <a:noFill/>
                      <a:miter lim="800000"/>
                      <a:headEnd/>
                      <a:tailEnd/>
                    </a:ln>
                  </pic:spPr>
                </pic:pic>
              </a:graphicData>
            </a:graphic>
          </wp:anchor>
        </w:drawing>
      </w:r>
      <w:r w:rsidRPr="00917115">
        <w:rPr>
          <w:rFonts w:ascii="Times New Roman" w:eastAsia="Times New Roman" w:hAnsi="Times New Roman" w:cs="Times New Roman"/>
          <w:sz w:val="24"/>
          <w:szCs w:val="24"/>
          <w:lang w:eastAsia="it-IT"/>
        </w:rPr>
        <w:t xml:space="preserve">Se avete in programma di rimanere a Praga per alcuni giorni consigliamo l'acquisto della </w:t>
      </w:r>
      <w:r w:rsidRPr="00917115">
        <w:rPr>
          <w:rFonts w:ascii="Times New Roman" w:eastAsia="Times New Roman" w:hAnsi="Times New Roman" w:cs="Times New Roman"/>
          <w:b/>
          <w:bCs/>
          <w:sz w:val="24"/>
          <w:szCs w:val="24"/>
          <w:lang w:eastAsia="it-IT"/>
        </w:rPr>
        <w:t>Praga Card</w:t>
      </w:r>
      <w:r w:rsidRPr="00917115">
        <w:rPr>
          <w:rFonts w:ascii="Times New Roman" w:eastAsia="Times New Roman" w:hAnsi="Times New Roman" w:cs="Times New Roman"/>
          <w:sz w:val="24"/>
          <w:szCs w:val="24"/>
          <w:lang w:eastAsia="it-IT"/>
        </w:rPr>
        <w:t xml:space="preserve">, un pass turistico che consente per la sua durata l'utilizzo gratuito della rete dei trasporti pubblici (metro, bus e tram) e l'entrata gratuita o con sconto sul biglietto d'ingresso in più di 50 monumenti e musei praghesi. La Praga Card ha una validità di 4 giorni, deve essere a nome del possessore e non è trasferibile; il prezzo della card è di circa </w:t>
      </w:r>
      <w:r>
        <w:rPr>
          <w:rFonts w:ascii="Times New Roman" w:eastAsia="Times New Roman" w:hAnsi="Times New Roman" w:cs="Times New Roman"/>
          <w:sz w:val="24"/>
          <w:szCs w:val="24"/>
          <w:lang w:eastAsia="it-IT"/>
        </w:rPr>
        <w:t>30</w:t>
      </w:r>
      <w:r w:rsidRPr="00917115">
        <w:rPr>
          <w:rFonts w:ascii="Times New Roman" w:eastAsia="Times New Roman" w:hAnsi="Times New Roman" w:cs="Times New Roman"/>
          <w:sz w:val="24"/>
          <w:szCs w:val="24"/>
          <w:lang w:eastAsia="it-IT"/>
        </w:rPr>
        <w:t xml:space="preserve"> Euro per gli adulti e di circa </w:t>
      </w:r>
      <w:r>
        <w:rPr>
          <w:rFonts w:ascii="Times New Roman" w:eastAsia="Times New Roman" w:hAnsi="Times New Roman" w:cs="Times New Roman"/>
          <w:sz w:val="24"/>
          <w:szCs w:val="24"/>
          <w:lang w:eastAsia="it-IT"/>
        </w:rPr>
        <w:t>20</w:t>
      </w:r>
      <w:r w:rsidRPr="00917115">
        <w:rPr>
          <w:rFonts w:ascii="Times New Roman" w:eastAsia="Times New Roman" w:hAnsi="Times New Roman" w:cs="Times New Roman"/>
          <w:sz w:val="24"/>
          <w:szCs w:val="24"/>
          <w:lang w:eastAsia="it-IT"/>
        </w:rPr>
        <w:t xml:space="preserve"> Euro per gli studenti</w:t>
      </w:r>
    </w:p>
    <w:p w:rsidR="006B364A" w:rsidRDefault="006B364A" w:rsidP="00917115">
      <w:pPr>
        <w:spacing w:after="0" w:line="240" w:lineRule="auto"/>
        <w:jc w:val="both"/>
        <w:rPr>
          <w:rFonts w:ascii="Times New Roman" w:eastAsia="Times New Roman" w:hAnsi="Times New Roman" w:cs="Times New Roman"/>
          <w:sz w:val="24"/>
          <w:szCs w:val="24"/>
          <w:lang w:eastAsia="it-IT"/>
        </w:rPr>
      </w:pPr>
    </w:p>
    <w:p w:rsidR="006B364A" w:rsidRDefault="006B364A" w:rsidP="00917115">
      <w:pPr>
        <w:spacing w:after="0" w:line="240" w:lineRule="auto"/>
        <w:jc w:val="both"/>
        <w:rPr>
          <w:rFonts w:ascii="Times New Roman" w:eastAsia="Times New Roman" w:hAnsi="Times New Roman" w:cs="Times New Roman"/>
          <w:sz w:val="24"/>
          <w:szCs w:val="24"/>
          <w:lang w:eastAsia="it-IT"/>
        </w:rPr>
      </w:pPr>
    </w:p>
    <w:p w:rsidR="00785289" w:rsidRPr="00785289" w:rsidRDefault="00785289" w:rsidP="00785289">
      <w:pPr>
        <w:spacing w:after="0" w:line="240" w:lineRule="auto"/>
        <w:rPr>
          <w:rFonts w:ascii="Times New Roman" w:eastAsia="Times New Roman" w:hAnsi="Times New Roman" w:cs="Times New Roman"/>
          <w:sz w:val="24"/>
          <w:szCs w:val="24"/>
          <w:lang w:eastAsia="it-IT"/>
        </w:rPr>
      </w:pPr>
      <w:r w:rsidRPr="00785289">
        <w:rPr>
          <w:rFonts w:ascii="Times New Roman" w:eastAsia="Times New Roman" w:hAnsi="Times New Roman" w:cs="Times New Roman"/>
          <w:sz w:val="24"/>
          <w:szCs w:val="24"/>
          <w:lang w:eastAsia="it-IT"/>
        </w:rPr>
        <w:t xml:space="preserve">Praga è una delle capitali europee più visitate, e ormai le sue strutture turistiche sono in grado di accogliere ogni tipo di turista. Purtroppo non tutti hanno la possibilità di restare a Praga molti giorni e quindi di visitarla con tranquillità e approfonditamente. Molti di voi avranno a disposizione un weekend prolungato, quindi un massimo di tre giorni; vediamo come sfruttare al meglio questo tempo, che è comunque sufficiente per avere una buona panoramica della città. </w:t>
      </w:r>
    </w:p>
    <w:p w:rsidR="00785289" w:rsidRDefault="00785289" w:rsidP="00785289">
      <w:pPr>
        <w:spacing w:before="100" w:beforeAutospacing="1" w:after="100" w:afterAutospacing="1" w:line="240" w:lineRule="auto"/>
        <w:rPr>
          <w:rFonts w:ascii="Times New Roman" w:eastAsia="Times New Roman" w:hAnsi="Times New Roman" w:cs="Times New Roman"/>
          <w:sz w:val="24"/>
          <w:szCs w:val="24"/>
          <w:lang w:eastAsia="it-IT"/>
        </w:rPr>
      </w:pPr>
      <w:r w:rsidRPr="00785289">
        <w:rPr>
          <w:rFonts w:ascii="Times New Roman" w:eastAsia="Times New Roman" w:hAnsi="Times New Roman" w:cs="Times New Roman"/>
          <w:b/>
          <w:bCs/>
          <w:sz w:val="24"/>
          <w:szCs w:val="24"/>
          <w:lang w:eastAsia="it-IT"/>
        </w:rPr>
        <w:t>Cosa fare in tre giorni a Praga</w:t>
      </w:r>
      <w:r w:rsidRPr="00785289">
        <w:rPr>
          <w:rFonts w:ascii="Times New Roman" w:eastAsia="Times New Roman" w:hAnsi="Times New Roman" w:cs="Times New Roman"/>
          <w:sz w:val="24"/>
          <w:szCs w:val="24"/>
          <w:lang w:eastAsia="it-IT"/>
        </w:rPr>
        <w:t xml:space="preserve"> </w:t>
      </w:r>
      <w:r w:rsidR="009B74C4">
        <w:rPr>
          <w:rFonts w:ascii="Times New Roman" w:eastAsia="Times New Roman" w:hAnsi="Times New Roman" w:cs="Times New Roman"/>
          <w:sz w:val="24"/>
          <w:szCs w:val="24"/>
          <w:lang w:eastAsia="it-IT"/>
        </w:rPr>
        <w:t>:</w:t>
      </w:r>
    </w:p>
    <w:p w:rsidR="007C3A09" w:rsidRDefault="007C3A09" w:rsidP="00785289">
      <w:pPr>
        <w:spacing w:before="100" w:beforeAutospacing="1" w:after="100" w:afterAutospacing="1" w:line="240" w:lineRule="auto"/>
        <w:rPr>
          <w:rFonts w:ascii="Times New Roman" w:eastAsia="Times New Roman" w:hAnsi="Times New Roman" w:cs="Times New Roman"/>
          <w:sz w:val="24"/>
          <w:szCs w:val="24"/>
          <w:lang w:eastAsia="it-IT"/>
        </w:rPr>
      </w:pPr>
    </w:p>
    <w:tbl>
      <w:tblPr>
        <w:tblStyle w:val="Grigliatabella"/>
        <w:tblW w:w="0" w:type="auto"/>
        <w:tblLook w:val="04A0"/>
      </w:tblPr>
      <w:tblGrid>
        <w:gridCol w:w="1101"/>
        <w:gridCol w:w="3206"/>
        <w:gridCol w:w="3233"/>
        <w:gridCol w:w="3142"/>
      </w:tblGrid>
      <w:tr w:rsidR="009B74C4" w:rsidTr="009B74C4">
        <w:tc>
          <w:tcPr>
            <w:tcW w:w="1101"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p>
        </w:tc>
        <w:tc>
          <w:tcPr>
            <w:tcW w:w="3206"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Mattina  (9:00-12:30)</w:t>
            </w:r>
          </w:p>
        </w:tc>
        <w:tc>
          <w:tcPr>
            <w:tcW w:w="3233"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Pomeriggio (14.00 – 18:00)</w:t>
            </w:r>
          </w:p>
        </w:tc>
        <w:tc>
          <w:tcPr>
            <w:tcW w:w="3142"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Sera</w:t>
            </w:r>
          </w:p>
        </w:tc>
      </w:tr>
      <w:tr w:rsidR="009B74C4" w:rsidTr="009B74C4">
        <w:tc>
          <w:tcPr>
            <w:tcW w:w="1101"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Giorno 1</w:t>
            </w:r>
          </w:p>
        </w:tc>
        <w:tc>
          <w:tcPr>
            <w:tcW w:w="3206" w:type="dxa"/>
          </w:tcPr>
          <w:p w:rsidR="009B74C4" w:rsidRDefault="009B74C4" w:rsidP="007C3A09">
            <w:pPr>
              <w:spacing w:before="100" w:beforeAutospacing="1" w:after="100" w:afterAutospacing="1"/>
              <w:rPr>
                <w:rFonts w:ascii="Times New Roman" w:eastAsia="Times New Roman" w:hAnsi="Times New Roman" w:cs="Times New Roman"/>
                <w:sz w:val="24"/>
                <w:szCs w:val="24"/>
                <w:lang w:eastAsia="it-IT"/>
              </w:rPr>
            </w:pPr>
            <w:r>
              <w:rPr>
                <w:rStyle w:val="header-main"/>
              </w:rPr>
              <w:t xml:space="preserve">La Città Vecchia </w:t>
            </w:r>
            <w:r>
              <w:t>(Staré Město)</w:t>
            </w:r>
          </w:p>
        </w:tc>
        <w:tc>
          <w:tcPr>
            <w:tcW w:w="3233"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r>
              <w:rPr>
                <w:rStyle w:val="header-main"/>
              </w:rPr>
              <w:t xml:space="preserve">il Quartiere Ebraico, il Ponte Carlo </w:t>
            </w:r>
            <w:r>
              <w:t>(Staré Město)</w:t>
            </w:r>
          </w:p>
        </w:tc>
        <w:tc>
          <w:tcPr>
            <w:tcW w:w="3142" w:type="dxa"/>
          </w:tcPr>
          <w:p w:rsidR="009B74C4" w:rsidRDefault="009B74C4" w:rsidP="00785289">
            <w:pPr>
              <w:spacing w:before="100" w:beforeAutospacing="1" w:after="100" w:afterAutospacing="1"/>
              <w:rPr>
                <w:rStyle w:val="header-main"/>
              </w:rPr>
            </w:pPr>
          </w:p>
        </w:tc>
      </w:tr>
      <w:tr w:rsidR="009B74C4" w:rsidTr="009B74C4">
        <w:tc>
          <w:tcPr>
            <w:tcW w:w="1101"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Giorno 2</w:t>
            </w:r>
          </w:p>
        </w:tc>
        <w:tc>
          <w:tcPr>
            <w:tcW w:w="3206" w:type="dxa"/>
          </w:tcPr>
          <w:p w:rsidR="009B74C4" w:rsidRDefault="009B74C4" w:rsidP="007C3A09">
            <w:pPr>
              <w:spacing w:before="100" w:beforeAutospacing="1" w:after="100" w:afterAutospacing="1"/>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Cs w:val="24"/>
                <w:lang w:eastAsia="it-IT"/>
              </w:rPr>
              <w:t xml:space="preserve">borgo del Castello (Hradčany) </w:t>
            </w:r>
          </w:p>
        </w:tc>
        <w:tc>
          <w:tcPr>
            <w:tcW w:w="3233"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Cs w:val="24"/>
                <w:lang w:eastAsia="it-IT"/>
              </w:rPr>
              <w:t>Quartiere piccolo (Malá Strana</w:t>
            </w:r>
            <w:r>
              <w:rPr>
                <w:rFonts w:ascii="Times New Roman" w:eastAsia="Times New Roman" w:hAnsi="Times New Roman" w:cs="Times New Roman"/>
                <w:szCs w:val="24"/>
                <w:lang w:eastAsia="it-IT"/>
              </w:rPr>
              <w:t>)</w:t>
            </w:r>
          </w:p>
        </w:tc>
        <w:tc>
          <w:tcPr>
            <w:tcW w:w="3142" w:type="dxa"/>
          </w:tcPr>
          <w:p w:rsidR="009B74C4" w:rsidRPr="00F32EF8" w:rsidRDefault="009B74C4" w:rsidP="009B74C4">
            <w:pPr>
              <w:spacing w:before="100" w:beforeAutospacing="1" w:after="100" w:afterAutospacing="1"/>
              <w:rPr>
                <w:rFonts w:ascii="Times New Roman" w:eastAsia="Times New Roman" w:hAnsi="Times New Roman" w:cs="Times New Roman"/>
                <w:szCs w:val="24"/>
                <w:lang w:eastAsia="it-IT"/>
              </w:rPr>
            </w:pPr>
            <w:r>
              <w:rPr>
                <w:rFonts w:ascii="Times New Roman" w:eastAsia="Times New Roman" w:hAnsi="Times New Roman" w:cs="Times New Roman"/>
                <w:sz w:val="24"/>
                <w:szCs w:val="24"/>
                <w:lang w:eastAsia="it-IT"/>
              </w:rPr>
              <w:t>CROCIERA</w:t>
            </w:r>
            <w:r w:rsidRPr="00B82F37">
              <w:rPr>
                <w:rFonts w:ascii="Times New Roman" w:eastAsia="Times New Roman" w:hAnsi="Times New Roman" w:cs="Times New Roman"/>
                <w:sz w:val="24"/>
                <w:szCs w:val="24"/>
                <w:lang w:eastAsia="it-IT"/>
              </w:rPr>
              <w:t xml:space="preserve"> SULLA MOLDAVA</w:t>
            </w:r>
            <w:r>
              <w:rPr>
                <w:rFonts w:ascii="Times New Roman" w:eastAsia="Times New Roman" w:hAnsi="Times New Roman" w:cs="Times New Roman"/>
                <w:sz w:val="24"/>
                <w:szCs w:val="24"/>
                <w:lang w:eastAsia="it-IT"/>
              </w:rPr>
              <w:t xml:space="preserve"> (cena in battello)</w:t>
            </w:r>
          </w:p>
        </w:tc>
      </w:tr>
      <w:tr w:rsidR="009B74C4" w:rsidTr="009B74C4">
        <w:tc>
          <w:tcPr>
            <w:tcW w:w="1101"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Giorno 3</w:t>
            </w:r>
          </w:p>
        </w:tc>
        <w:tc>
          <w:tcPr>
            <w:tcW w:w="3206" w:type="dxa"/>
          </w:tcPr>
          <w:p w:rsidR="009B74C4" w:rsidRDefault="009B74C4" w:rsidP="009B74C4">
            <w:pPr>
              <w:spacing w:before="100" w:beforeAutospacing="1" w:after="100" w:afterAutospacing="1"/>
              <w:rPr>
                <w:rFonts w:ascii="Times New Roman" w:eastAsia="Times New Roman" w:hAnsi="Times New Roman" w:cs="Times New Roman"/>
                <w:sz w:val="24"/>
                <w:szCs w:val="24"/>
                <w:lang w:eastAsia="it-IT"/>
              </w:rPr>
            </w:pPr>
            <w:r w:rsidRPr="009B74C4">
              <w:rPr>
                <w:rFonts w:ascii="Times New Roman" w:eastAsia="Times New Roman" w:hAnsi="Times New Roman" w:cs="Times New Roman"/>
                <w:sz w:val="24"/>
                <w:szCs w:val="24"/>
                <w:lang w:eastAsia="it-IT"/>
              </w:rPr>
              <w:t xml:space="preserve">castello di  Vyšehrad </w:t>
            </w:r>
          </w:p>
        </w:tc>
        <w:tc>
          <w:tcPr>
            <w:tcW w:w="3233" w:type="dxa"/>
          </w:tcPr>
          <w:p w:rsidR="009B74C4" w:rsidRDefault="009B74C4" w:rsidP="00785289">
            <w:pPr>
              <w:spacing w:before="100" w:beforeAutospacing="1" w:after="100" w:afterAutospacing="1"/>
              <w:rPr>
                <w:rFonts w:ascii="Times New Roman" w:eastAsia="Times New Roman" w:hAnsi="Times New Roman" w:cs="Times New Roman"/>
                <w:sz w:val="24"/>
                <w:szCs w:val="24"/>
                <w:lang w:eastAsia="it-IT"/>
              </w:rPr>
            </w:pPr>
            <w:r w:rsidRPr="009B74C4">
              <w:rPr>
                <w:rFonts w:ascii="Times New Roman" w:eastAsia="Times New Roman" w:hAnsi="Times New Roman" w:cs="Times New Roman"/>
                <w:sz w:val="24"/>
                <w:szCs w:val="24"/>
                <w:lang w:eastAsia="it-IT"/>
              </w:rPr>
              <w:t>quartiere di Vinohrady</w:t>
            </w:r>
          </w:p>
        </w:tc>
        <w:tc>
          <w:tcPr>
            <w:tcW w:w="3142" w:type="dxa"/>
          </w:tcPr>
          <w:p w:rsidR="009B74C4" w:rsidRPr="009B74C4" w:rsidRDefault="009B74C4" w:rsidP="00785289">
            <w:pPr>
              <w:spacing w:before="100" w:beforeAutospacing="1" w:after="100" w:afterAutospacing="1"/>
              <w:rPr>
                <w:rFonts w:ascii="Times New Roman" w:eastAsia="Times New Roman" w:hAnsi="Times New Roman" w:cs="Times New Roman"/>
                <w:sz w:val="24"/>
                <w:szCs w:val="24"/>
                <w:lang w:eastAsia="it-IT"/>
              </w:rPr>
            </w:pPr>
          </w:p>
        </w:tc>
      </w:tr>
    </w:tbl>
    <w:p w:rsidR="007C3A09" w:rsidRDefault="007C3A09" w:rsidP="00785289">
      <w:pPr>
        <w:spacing w:before="100" w:beforeAutospacing="1" w:after="100" w:afterAutospacing="1" w:line="240" w:lineRule="auto"/>
        <w:rPr>
          <w:rFonts w:ascii="Times New Roman" w:eastAsia="Times New Roman" w:hAnsi="Times New Roman" w:cs="Times New Roman"/>
          <w:sz w:val="24"/>
          <w:szCs w:val="24"/>
          <w:lang w:eastAsia="it-IT"/>
        </w:rPr>
      </w:pPr>
    </w:p>
    <w:p w:rsidR="00785289" w:rsidRDefault="00785289" w:rsidP="00785289">
      <w:pPr>
        <w:spacing w:before="100" w:beforeAutospacing="1" w:after="100" w:afterAutospacing="1" w:line="240" w:lineRule="auto"/>
      </w:pPr>
      <w:r>
        <w:t>Praga è attraversata da un fiume, la Moldava, che può essere preso come confine naturale per la suddivisione del nostro itinerario. Il centro storico di Praga è diviso in 5 quartieri. Sulla riva Destra del fiume si trovano:</w:t>
      </w:r>
      <w:r>
        <w:br/>
      </w:r>
      <w:hyperlink r:id="rId16" w:history="1">
        <w:r>
          <w:rPr>
            <w:rStyle w:val="Collegamentoipertestuale"/>
          </w:rPr>
          <w:t>La Città Vecchia</w:t>
        </w:r>
      </w:hyperlink>
      <w:r>
        <w:t xml:space="preserve">, il </w:t>
      </w:r>
      <w:hyperlink r:id="rId17" w:history="1">
        <w:r>
          <w:rPr>
            <w:rStyle w:val="Collegamentoipertestuale"/>
          </w:rPr>
          <w:t>Museo Ebraico</w:t>
        </w:r>
      </w:hyperlink>
      <w:r>
        <w:t xml:space="preserve">, sempre all’interno della Città Vecchia, chiamato Josefov, e la </w:t>
      </w:r>
      <w:hyperlink r:id="rId18" w:history="1">
        <w:r>
          <w:rPr>
            <w:rStyle w:val="Collegamentoipertestuale"/>
          </w:rPr>
          <w:t>Città Nuova</w:t>
        </w:r>
      </w:hyperlink>
      <w:r>
        <w:t xml:space="preserve"> (Nové Město). Sulla riva sinistra si trova il </w:t>
      </w:r>
      <w:hyperlink r:id="rId19" w:history="1">
        <w:r>
          <w:rPr>
            <w:rStyle w:val="Collegamentoipertestuale"/>
          </w:rPr>
          <w:t>Borgo del Castello</w:t>
        </w:r>
      </w:hyperlink>
      <w:r>
        <w:t xml:space="preserve"> ( Hradčany), che comprende anche il </w:t>
      </w:r>
      <w:hyperlink r:id="rId20" w:history="1">
        <w:r>
          <w:rPr>
            <w:rStyle w:val="Collegamentoipertestuale"/>
          </w:rPr>
          <w:t>Castello</w:t>
        </w:r>
      </w:hyperlink>
      <w:r>
        <w:t xml:space="preserve">( Pražský Hrad) e sotto di esso il quartiere </w:t>
      </w:r>
      <w:hyperlink r:id="rId21" w:history="1">
        <w:r>
          <w:rPr>
            <w:rStyle w:val="Collegamentoipertestuale"/>
          </w:rPr>
          <w:t>Malá Strana</w:t>
        </w:r>
      </w:hyperlink>
      <w:r>
        <w:t xml:space="preserve"> ovvero Città Piccola o quartiere piccolo.</w:t>
      </w:r>
    </w:p>
    <w:p w:rsidR="00785289" w:rsidRDefault="00785289" w:rsidP="006B364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7C3A09" w:rsidRDefault="007C3A09" w:rsidP="006B364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7C3A09" w:rsidRDefault="007C3A09" w:rsidP="006B364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p>
    <w:p w:rsidR="006B364A" w:rsidRPr="00917115" w:rsidRDefault="006B364A" w:rsidP="006B364A">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Pr>
          <w:rFonts w:ascii="Times New Roman" w:eastAsia="Times New Roman" w:hAnsi="Times New Roman" w:cs="Times New Roman"/>
          <w:b/>
          <w:bCs/>
          <w:sz w:val="36"/>
          <w:szCs w:val="36"/>
          <w:lang w:eastAsia="it-IT"/>
        </w:rPr>
        <w:t>Zona Turistica</w:t>
      </w:r>
    </w:p>
    <w:p w:rsidR="00917115" w:rsidRDefault="006B364A" w:rsidP="00917115">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58240" behindDoc="1" locked="0" layoutInCell="1" allowOverlap="1">
            <wp:simplePos x="0" y="0"/>
            <wp:positionH relativeFrom="column">
              <wp:posOffset>-21590</wp:posOffset>
            </wp:positionH>
            <wp:positionV relativeFrom="paragraph">
              <wp:posOffset>17145</wp:posOffset>
            </wp:positionV>
            <wp:extent cx="6064250" cy="3884930"/>
            <wp:effectExtent l="114300" t="76200" r="107950" b="77470"/>
            <wp:wrapNone/>
            <wp:docPr id="1" name="Immagine 0" descr="mappa_p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_praga.jpg"/>
                    <pic:cNvPicPr/>
                  </pic:nvPicPr>
                  <pic:blipFill>
                    <a:blip r:embed="rId22"/>
                    <a:stretch>
                      <a:fillRect/>
                    </a:stretch>
                  </pic:blipFill>
                  <pic:spPr>
                    <a:xfrm>
                      <a:off x="0" y="0"/>
                      <a:ext cx="6064250" cy="3884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17115" w:rsidRDefault="00917115"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206E1E" w:rsidRDefault="00206E1E" w:rsidP="00917115">
      <w:pPr>
        <w:spacing w:after="0" w:line="240" w:lineRule="auto"/>
        <w:jc w:val="both"/>
        <w:rPr>
          <w:rFonts w:ascii="Times New Roman" w:eastAsia="Times New Roman" w:hAnsi="Times New Roman" w:cs="Times New Roman"/>
          <w:sz w:val="24"/>
          <w:szCs w:val="24"/>
          <w:lang w:eastAsia="it-IT"/>
        </w:rPr>
      </w:pPr>
    </w:p>
    <w:p w:rsidR="00917115" w:rsidRDefault="00917115" w:rsidP="00605E42">
      <w:pPr>
        <w:spacing w:before="100" w:beforeAutospacing="1" w:after="100" w:afterAutospacing="1" w:line="240" w:lineRule="auto"/>
        <w:outlineLvl w:val="1"/>
        <w:rPr>
          <w:rFonts w:ascii="Times New Roman" w:eastAsia="Times New Roman" w:hAnsi="Times New Roman" w:cs="Times New Roman"/>
          <w:b/>
          <w:bCs/>
          <w:sz w:val="36"/>
          <w:szCs w:val="36"/>
          <w:lang w:eastAsia="it-IT"/>
        </w:rPr>
      </w:pPr>
      <w:r w:rsidRPr="00917115">
        <w:rPr>
          <w:rFonts w:ascii="Times New Roman" w:eastAsia="Times New Roman" w:hAnsi="Times New Roman" w:cs="Times New Roman"/>
          <w:b/>
          <w:bCs/>
          <w:sz w:val="36"/>
          <w:szCs w:val="36"/>
          <w:lang w:eastAsia="it-IT"/>
        </w:rPr>
        <w:t>Castello di Praga</w:t>
      </w:r>
    </w:p>
    <w:p w:rsidR="00605E42" w:rsidRPr="00605E42" w:rsidRDefault="00605E42" w:rsidP="00127DD6">
      <w:pPr>
        <w:spacing w:before="100" w:beforeAutospacing="1" w:after="100" w:afterAutospacing="1" w:line="240" w:lineRule="auto"/>
        <w:jc w:val="both"/>
        <w:outlineLvl w:val="1"/>
        <w:rPr>
          <w:rFonts w:ascii="Times New Roman" w:eastAsia="Times New Roman" w:hAnsi="Times New Roman" w:cs="Times New Roman"/>
          <w:b/>
          <w:bCs/>
          <w:sz w:val="36"/>
          <w:szCs w:val="36"/>
          <w:lang w:eastAsia="it-IT"/>
        </w:rPr>
      </w:pPr>
      <w:r>
        <w:rPr>
          <w:rFonts w:ascii="Times New Roman" w:eastAsia="Times New Roman" w:hAnsi="Times New Roman" w:cs="Times New Roman"/>
          <w:b/>
          <w:bCs/>
          <w:noProof/>
          <w:sz w:val="36"/>
          <w:szCs w:val="36"/>
          <w:lang w:eastAsia="it-IT"/>
        </w:rPr>
        <w:drawing>
          <wp:anchor distT="0" distB="0" distL="114300" distR="114300" simplePos="0" relativeHeight="251674624" behindDoc="0" locked="0" layoutInCell="1" allowOverlap="1">
            <wp:simplePos x="0" y="0"/>
            <wp:positionH relativeFrom="column">
              <wp:posOffset>-21590</wp:posOffset>
            </wp:positionH>
            <wp:positionV relativeFrom="paragraph">
              <wp:posOffset>1454150</wp:posOffset>
            </wp:positionV>
            <wp:extent cx="1647190" cy="1097280"/>
            <wp:effectExtent l="19050" t="0" r="0" b="0"/>
            <wp:wrapSquare wrapText="bothSides"/>
            <wp:docPr id="18" name="Immagine 17" descr="Castello di Prag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lo di Praga_3.jpg"/>
                    <pic:cNvPicPr/>
                  </pic:nvPicPr>
                  <pic:blipFill>
                    <a:blip r:embed="rId23"/>
                    <a:stretch>
                      <a:fillRect/>
                    </a:stretch>
                  </pic:blipFill>
                  <pic:spPr>
                    <a:xfrm>
                      <a:off x="0" y="0"/>
                      <a:ext cx="1647190" cy="1097280"/>
                    </a:xfrm>
                    <a:prstGeom prst="rect">
                      <a:avLst/>
                    </a:prstGeom>
                  </pic:spPr>
                </pic:pic>
              </a:graphicData>
            </a:graphic>
          </wp:anchor>
        </w:drawing>
      </w:r>
      <w:r>
        <w:rPr>
          <w:rFonts w:ascii="Times New Roman" w:eastAsia="Times New Roman" w:hAnsi="Times New Roman" w:cs="Times New Roman"/>
          <w:b/>
          <w:bCs/>
          <w:noProof/>
          <w:sz w:val="36"/>
          <w:szCs w:val="36"/>
          <w:lang w:eastAsia="it-IT"/>
        </w:rPr>
        <w:drawing>
          <wp:anchor distT="0" distB="0" distL="114300" distR="114300" simplePos="0" relativeHeight="251675648" behindDoc="0" locked="0" layoutInCell="1" allowOverlap="1">
            <wp:simplePos x="0" y="0"/>
            <wp:positionH relativeFrom="column">
              <wp:posOffset>-21590</wp:posOffset>
            </wp:positionH>
            <wp:positionV relativeFrom="paragraph">
              <wp:posOffset>-1270</wp:posOffset>
            </wp:positionV>
            <wp:extent cx="1648460" cy="1235710"/>
            <wp:effectExtent l="19050" t="0" r="8890" b="0"/>
            <wp:wrapSquare wrapText="bothSides"/>
            <wp:docPr id="16" name="Immagine 15" descr="Castello di Prag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lo di Praga_1.jpg"/>
                    <pic:cNvPicPr/>
                  </pic:nvPicPr>
                  <pic:blipFill>
                    <a:blip r:embed="rId24"/>
                    <a:stretch>
                      <a:fillRect/>
                    </a:stretch>
                  </pic:blipFill>
                  <pic:spPr>
                    <a:xfrm>
                      <a:off x="0" y="0"/>
                      <a:ext cx="1648460" cy="1235710"/>
                    </a:xfrm>
                    <a:prstGeom prst="rect">
                      <a:avLst/>
                    </a:prstGeom>
                  </pic:spPr>
                </pic:pic>
              </a:graphicData>
            </a:graphic>
          </wp:anchor>
        </w:drawing>
      </w:r>
      <w:r w:rsidR="00917115" w:rsidRPr="00917115">
        <w:rPr>
          <w:rFonts w:ascii="Times New Roman" w:eastAsia="Times New Roman" w:hAnsi="Times New Roman" w:cs="Times New Roman"/>
          <w:sz w:val="24"/>
          <w:szCs w:val="24"/>
          <w:lang w:eastAsia="it-IT"/>
        </w:rPr>
        <w:t xml:space="preserve">E' una delle mete irrinunciabili di Praga, simbolo della città. Il Castello sorge su un'altura sulla riva sinistra della Moldava e lo si può considerare una città nella città. Suddiviso in tre cortili, il Castello si estende su un'area di 45 ettari che comprende numerosi edifici, tra cui il </w:t>
      </w:r>
      <w:r w:rsidR="00917115" w:rsidRPr="00917115">
        <w:rPr>
          <w:rFonts w:ascii="Times New Roman" w:eastAsia="Times New Roman" w:hAnsi="Times New Roman" w:cs="Times New Roman"/>
          <w:b/>
          <w:bCs/>
          <w:sz w:val="24"/>
          <w:szCs w:val="24"/>
          <w:lang w:eastAsia="it-IT"/>
        </w:rPr>
        <w:t>Palazzo Reale</w:t>
      </w:r>
      <w:r w:rsidR="00917115" w:rsidRPr="00917115">
        <w:rPr>
          <w:rFonts w:ascii="Times New Roman" w:eastAsia="Times New Roman" w:hAnsi="Times New Roman" w:cs="Times New Roman"/>
          <w:sz w:val="24"/>
          <w:szCs w:val="24"/>
          <w:lang w:eastAsia="it-IT"/>
        </w:rPr>
        <w:t xml:space="preserve">, antica residenza dei Principi e dei Re boemi, e la maestosa </w:t>
      </w:r>
      <w:r w:rsidR="00917115" w:rsidRPr="00917115">
        <w:rPr>
          <w:rFonts w:ascii="Times New Roman" w:eastAsia="Times New Roman" w:hAnsi="Times New Roman" w:cs="Times New Roman"/>
          <w:b/>
          <w:bCs/>
          <w:sz w:val="24"/>
          <w:szCs w:val="24"/>
          <w:lang w:eastAsia="it-IT"/>
        </w:rPr>
        <w:t>Cattedrale di San Vito</w:t>
      </w:r>
      <w:r w:rsidR="00917115" w:rsidRPr="00917115">
        <w:rPr>
          <w:rFonts w:ascii="Times New Roman" w:eastAsia="Times New Roman" w:hAnsi="Times New Roman" w:cs="Times New Roman"/>
          <w:sz w:val="24"/>
          <w:szCs w:val="24"/>
          <w:lang w:eastAsia="it-IT"/>
        </w:rPr>
        <w:t xml:space="preserve">; la residenza reale dal 1918 è dimora del Presidente della Repubblica. Da non perdere il suggestivo </w:t>
      </w:r>
      <w:r w:rsidR="00917115" w:rsidRPr="00917115">
        <w:rPr>
          <w:rFonts w:ascii="Times New Roman" w:eastAsia="Times New Roman" w:hAnsi="Times New Roman" w:cs="Times New Roman"/>
          <w:b/>
          <w:bCs/>
          <w:sz w:val="24"/>
          <w:szCs w:val="24"/>
          <w:lang w:eastAsia="it-IT"/>
        </w:rPr>
        <w:t>Vicolo d'Oro</w:t>
      </w:r>
      <w:r w:rsidR="00917115" w:rsidRPr="00917115">
        <w:rPr>
          <w:rFonts w:ascii="Times New Roman" w:eastAsia="Times New Roman" w:hAnsi="Times New Roman" w:cs="Times New Roman"/>
          <w:sz w:val="24"/>
          <w:szCs w:val="24"/>
          <w:lang w:eastAsia="it-IT"/>
        </w:rPr>
        <w:t>, affascinante sequenza di minuscole e variopinte casette, dimora prediletta un tempo degli alchimisti, e adesso degli artisti.</w:t>
      </w:r>
    </w:p>
    <w:p w:rsidR="00605E42" w:rsidRDefault="00917115" w:rsidP="00605E42">
      <w:pPr>
        <w:spacing w:after="0" w:line="240" w:lineRule="auto"/>
        <w:rPr>
          <w:rFonts w:ascii="Times New Roman" w:eastAsia="Times New Roman" w:hAnsi="Times New Roman" w:cs="Times New Roman"/>
          <w:sz w:val="24"/>
          <w:szCs w:val="24"/>
          <w:lang w:eastAsia="it-IT"/>
        </w:rPr>
      </w:pPr>
      <w:r w:rsidRPr="00917115">
        <w:rPr>
          <w:rFonts w:ascii="Times New Roman" w:eastAsia="Times New Roman" w:hAnsi="Times New Roman" w:cs="Times New Roman"/>
          <w:b/>
          <w:bCs/>
          <w:sz w:val="24"/>
          <w:szCs w:val="24"/>
          <w:lang w:eastAsia="it-IT"/>
        </w:rPr>
        <w:t>Orario di apertura</w:t>
      </w:r>
      <w:r w:rsidRPr="00917115">
        <w:rPr>
          <w:rFonts w:ascii="Times New Roman" w:eastAsia="Times New Roman" w:hAnsi="Times New Roman" w:cs="Times New Roman"/>
          <w:sz w:val="24"/>
          <w:szCs w:val="24"/>
          <w:lang w:eastAsia="it-IT"/>
        </w:rPr>
        <w:br/>
        <w:t>Aprile - Ottobre: 9 - 17 tutti i giorni</w:t>
      </w:r>
      <w:r w:rsidRPr="00917115">
        <w:rPr>
          <w:rFonts w:ascii="Times New Roman" w:eastAsia="Times New Roman" w:hAnsi="Times New Roman" w:cs="Times New Roman"/>
          <w:sz w:val="24"/>
          <w:szCs w:val="24"/>
          <w:lang w:eastAsia="it-IT"/>
        </w:rPr>
        <w:br/>
        <w:t>Novembre - Marzo: 9 - 16 tutti i giorni</w:t>
      </w:r>
    </w:p>
    <w:p w:rsidR="00605E42" w:rsidRDefault="00605E42" w:rsidP="00605E42">
      <w:pPr>
        <w:spacing w:after="0" w:line="240" w:lineRule="auto"/>
        <w:rPr>
          <w:rFonts w:ascii="Times New Roman" w:eastAsia="Times New Roman" w:hAnsi="Times New Roman" w:cs="Times New Roman"/>
          <w:sz w:val="24"/>
          <w:szCs w:val="24"/>
          <w:lang w:eastAsia="it-IT"/>
        </w:rPr>
      </w:pPr>
    </w:p>
    <w:p w:rsidR="00605E42" w:rsidRPr="00605E42" w:rsidRDefault="00605E42" w:rsidP="00605E42">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114300" distR="114300" simplePos="0" relativeHeight="251676672" behindDoc="0" locked="0" layoutInCell="1" allowOverlap="1">
            <wp:simplePos x="0" y="0"/>
            <wp:positionH relativeFrom="column">
              <wp:posOffset>-1760220</wp:posOffset>
            </wp:positionH>
            <wp:positionV relativeFrom="paragraph">
              <wp:posOffset>453390</wp:posOffset>
            </wp:positionV>
            <wp:extent cx="1648460" cy="1067435"/>
            <wp:effectExtent l="19050" t="0" r="8890" b="0"/>
            <wp:wrapSquare wrapText="bothSides"/>
            <wp:docPr id="19" name="Immagine 18" descr="Castello di Prag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ello di Praga_2.jpg"/>
                    <pic:cNvPicPr/>
                  </pic:nvPicPr>
                  <pic:blipFill>
                    <a:blip r:embed="rId25"/>
                    <a:stretch>
                      <a:fillRect/>
                    </a:stretch>
                  </pic:blipFill>
                  <pic:spPr>
                    <a:xfrm>
                      <a:off x="0" y="0"/>
                      <a:ext cx="1648460" cy="1067435"/>
                    </a:xfrm>
                    <a:prstGeom prst="rect">
                      <a:avLst/>
                    </a:prstGeom>
                  </pic:spPr>
                </pic:pic>
              </a:graphicData>
            </a:graphic>
          </wp:anchor>
        </w:drawing>
      </w:r>
      <w:r w:rsidRPr="00605E42">
        <w:rPr>
          <w:rFonts w:ascii="Times New Roman" w:eastAsia="Times New Roman" w:hAnsi="Times New Roman" w:cs="Times New Roman"/>
          <w:sz w:val="24"/>
          <w:szCs w:val="24"/>
          <w:lang w:eastAsia="it-IT"/>
        </w:rPr>
        <w:t xml:space="preserve">L'entrata principale del castello è difesa da una barriera sormontata da due combattimenti di giganti, che dà così la dimensione del posto. Hradcany è una zona su una collina, che comprende il palazzo reale, tre chiese, una cattedrale, un monastero, e giardini. Le arcate scure della cattedrale di S.Guy predominano il castello e la città. Potete camminare liberamente nel recinto del castello, nella cattedrale, la viuzza d'oro. Un biglietto collettivo vi permette di visitare il </w:t>
      </w:r>
      <w:r w:rsidRPr="00605E42">
        <w:rPr>
          <w:rFonts w:ascii="Times New Roman" w:eastAsia="Times New Roman" w:hAnsi="Times New Roman" w:cs="Times New Roman"/>
          <w:sz w:val="24"/>
          <w:szCs w:val="24"/>
          <w:lang w:eastAsia="it-IT"/>
        </w:rPr>
        <w:lastRenderedPageBreak/>
        <w:t>Palazzo reale, e la basilica di San-Giorgio.Al Castello si arriva camminando da Malà Strana e proseguendo per la ripida e panoramica Via Nerudova. La fermata della metro più prossima è Malostranskà Hradcanske.</w:t>
      </w:r>
    </w:p>
    <w:p w:rsidR="009266A3" w:rsidRDefault="00127DD6">
      <w:r>
        <w:t>Storia del castello:</w:t>
      </w:r>
    </w:p>
    <w:p w:rsidR="00127DD6" w:rsidRDefault="00127DD6" w:rsidP="00127DD6">
      <w:pPr>
        <w:pStyle w:val="NormaleWeb"/>
        <w:jc w:val="both"/>
      </w:pPr>
      <w:r>
        <w:rPr>
          <w:noProof/>
        </w:rPr>
        <w:drawing>
          <wp:anchor distT="0" distB="0" distL="114300" distR="114300" simplePos="0" relativeHeight="251677696" behindDoc="0" locked="0" layoutInCell="1" allowOverlap="1">
            <wp:simplePos x="0" y="0"/>
            <wp:positionH relativeFrom="column">
              <wp:posOffset>-21590</wp:posOffset>
            </wp:positionH>
            <wp:positionV relativeFrom="paragraph">
              <wp:posOffset>646430</wp:posOffset>
            </wp:positionV>
            <wp:extent cx="4765040" cy="3035300"/>
            <wp:effectExtent l="19050" t="0" r="0" b="0"/>
            <wp:wrapSquare wrapText="bothSides"/>
            <wp:docPr id="20" name="Immagine 19" descr="mappa-castello-p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pa-castello-praga.jpg"/>
                    <pic:cNvPicPr/>
                  </pic:nvPicPr>
                  <pic:blipFill>
                    <a:blip r:embed="rId26"/>
                    <a:stretch>
                      <a:fillRect/>
                    </a:stretch>
                  </pic:blipFill>
                  <pic:spPr>
                    <a:xfrm>
                      <a:off x="0" y="0"/>
                      <a:ext cx="4765040" cy="3035300"/>
                    </a:xfrm>
                    <a:prstGeom prst="rect">
                      <a:avLst/>
                    </a:prstGeom>
                  </pic:spPr>
                </pic:pic>
              </a:graphicData>
            </a:graphic>
          </wp:anchor>
        </w:drawing>
      </w:r>
      <w:r>
        <w:t xml:space="preserve">In origine era una fortezza medioevale, residenza principesca, che alla fine del IX secolo si trovava nella posizione del castello attuale. Era stato fondata dal principe Borivoj. Nel corso dell'XI secolo, una basilica romana vi fu costruita ed aggiunta alla fortezza. I resti più importanti datano l'epoca del regno di Carlo IV (ad esempio la fondazione della cattedrale santo-Guy), epoca alla quale il castello diventò residenza imperiale. </w:t>
      </w:r>
    </w:p>
    <w:p w:rsidR="00127DD6" w:rsidRDefault="00127DD6" w:rsidP="00127DD6">
      <w:pPr>
        <w:pStyle w:val="NormaleWeb"/>
        <w:jc w:val="both"/>
      </w:pPr>
      <w:r>
        <w:t xml:space="preserve">Sotto il regno di Vladislav Jagellon, si avviarono lavori di ricostruzione in stile gotico tardivo. All'inizio del XVI secolo, con l'arrivo degli Asburghi al potere, il castello fu cambiato in stile Rinascimentale con splendidi giardini reali). I più grandi lavori di restauro ebbero luogo tra il XVI e il XVII secolo sotto il regno di Rodolfo II, quando il castello diventò un centro delle arti e delle scienze. </w:t>
      </w:r>
    </w:p>
    <w:p w:rsidR="00127DD6" w:rsidRDefault="00127DD6" w:rsidP="00127DD6">
      <w:pPr>
        <w:pStyle w:val="NormaleWeb"/>
        <w:jc w:val="both"/>
      </w:pPr>
      <w:r>
        <w:t xml:space="preserve">Nel XVII secolo, il castello di Praga diventò un luogo di residenza sporadico dell'imperatore che regnò ormai da Vienna. Il castello dovette attendere la metà del XVIII secolo ed il regno di Maria Teresa per conoscere altri lavori: fu allora cambiato nello stile del clacissismo rococo. </w:t>
      </w:r>
    </w:p>
    <w:p w:rsidR="00710E39" w:rsidRDefault="00127DD6" w:rsidP="00710E39">
      <w:pPr>
        <w:pStyle w:val="NormaleWeb"/>
        <w:jc w:val="both"/>
      </w:pPr>
      <w:r>
        <w:t>A partire dal 1918, il castello di Praga diventò il seggio del presidente della repubblica cecoslovacca e dal 1° gennaio 1993, quello del presidente della Repubblica ceca.</w:t>
      </w:r>
      <w:r w:rsidR="00710E39">
        <w:t xml:space="preserve"> Il castello di Praga, prima di essere il gioiello della città e l'orgoglio dei Praghesi, è un insieme di monumenti che comprendono tra l'altro un palazzo, degli edifici amministrativi, la cattedrale sant Guy e il celebre vicolo d'oro. Situato sulla collina di Hrad'any, il complesso monumentale predomina la città da oltre 1000 anni. Della cima delle torri della cattedrale Sant-Guy, avrete una vista eccezionale su tutta la città. Le grandi cariche della nazione, i re della Boemia , i presidenti della Cecoslovacchia, coscienti del prestigio del posto hanno spesso occupato questi luoghi.  Il castello ora non è più la sede del potere ma ciò non falsa affatto il suo valore, che ha saputo svilupparsi nel corso della sua esistenza, integrando armoniosamente le influenze di molti grandi stili architetturali. Non mancate il cambio della guardia che ha luogo ad ogni ora, dalle 5:00 alle 24:00</w:t>
      </w:r>
    </w:p>
    <w:p w:rsidR="003860C7" w:rsidRDefault="003860C7" w:rsidP="00710E39">
      <w:pPr>
        <w:pStyle w:val="NormaleWeb"/>
        <w:jc w:val="both"/>
      </w:pPr>
    </w:p>
    <w:p w:rsidR="003860C7" w:rsidRDefault="003860C7" w:rsidP="00710E39">
      <w:pPr>
        <w:pStyle w:val="NormaleWeb"/>
        <w:jc w:val="both"/>
      </w:pPr>
    </w:p>
    <w:p w:rsidR="007C3A09" w:rsidRDefault="007C3A09" w:rsidP="00710E39">
      <w:pPr>
        <w:pStyle w:val="NormaleWeb"/>
        <w:jc w:val="both"/>
      </w:pPr>
    </w:p>
    <w:p w:rsidR="003860C7" w:rsidRDefault="003860C7" w:rsidP="003860C7">
      <w:pPr>
        <w:pStyle w:val="Titolo1"/>
        <w:rPr>
          <w:rStyle w:val="header-main"/>
        </w:rPr>
      </w:pPr>
      <w:r>
        <w:rPr>
          <w:rStyle w:val="header-main"/>
        </w:rPr>
        <w:lastRenderedPageBreak/>
        <w:t>Il primo giorno: La Città Vecchia, il Quartiere Ebraico, il Ponte Carlo</w:t>
      </w:r>
    </w:p>
    <w:p w:rsidR="003860C7" w:rsidRDefault="00D323A1" w:rsidP="00710E39">
      <w:pPr>
        <w:pStyle w:val="NormaleWeb"/>
        <w:jc w:val="both"/>
        <w:rPr>
          <w:rStyle w:val="header-main"/>
          <w:rFonts w:eastAsiaTheme="majorEastAsia"/>
        </w:rPr>
      </w:pPr>
      <w:r>
        <w:rPr>
          <w:rStyle w:val="header-sub1"/>
          <w:rFonts w:eastAsiaTheme="majorEastAsia"/>
        </w:rPr>
        <w:t>Piazza della Città Vecchia</w:t>
      </w:r>
    </w:p>
    <w:p w:rsidR="003860C7" w:rsidRDefault="00D323A1" w:rsidP="00710E39">
      <w:pPr>
        <w:pStyle w:val="NormaleWeb"/>
        <w:jc w:val="both"/>
      </w:pPr>
      <w:r>
        <w:t>I</w:t>
      </w:r>
      <w:r w:rsidR="003860C7">
        <w:t xml:space="preserve">l cuore del centro storico di Praga è la </w:t>
      </w:r>
      <w:r w:rsidR="003860C7">
        <w:rPr>
          <w:rStyle w:val="body-bold"/>
          <w:rFonts w:eastAsiaTheme="majorEastAsia"/>
        </w:rPr>
        <w:t>Piazza della Città Vecchia</w:t>
      </w:r>
      <w:r w:rsidR="003860C7">
        <w:t xml:space="preserve">. La piazza è stata magnificamente restaurata ed è un buon punto di partenza per iniziare la vostra visita di Praga. Vi troverete le guglie gotiche della </w:t>
      </w:r>
      <w:r w:rsidR="003860C7">
        <w:rPr>
          <w:rStyle w:val="body-bold"/>
          <w:rFonts w:eastAsiaTheme="majorEastAsia"/>
        </w:rPr>
        <w:t>Chiesa del Týn</w:t>
      </w:r>
      <w:r w:rsidR="003860C7">
        <w:t xml:space="preserve"> che si ergono sopra la piazza, la statua del riformatore Jan Hus e, sul lato opposto, </w:t>
      </w:r>
      <w:r w:rsidR="003860C7">
        <w:rPr>
          <w:rStyle w:val="body-bold"/>
          <w:rFonts w:eastAsiaTheme="majorEastAsia"/>
        </w:rPr>
        <w:t>l'orologio astronomico</w:t>
      </w:r>
      <w:r w:rsidR="003860C7">
        <w:t xml:space="preserve"> sul Municipio della Città Vecchia. Arrampicatevi in cima alla </w:t>
      </w:r>
      <w:r w:rsidR="003860C7">
        <w:rPr>
          <w:rStyle w:val="body-bold"/>
          <w:rFonts w:eastAsiaTheme="majorEastAsia"/>
        </w:rPr>
        <w:t>torre del municipio</w:t>
      </w:r>
      <w:r w:rsidR="003860C7">
        <w:t xml:space="preserve"> e godrete di una magnifica vista della piazza ed anche oltre.</w:t>
      </w:r>
    </w:p>
    <w:p w:rsidR="00D323A1" w:rsidRDefault="00D323A1" w:rsidP="00710E39">
      <w:pPr>
        <w:pStyle w:val="NormaleWeb"/>
        <w:jc w:val="both"/>
      </w:pPr>
    </w:p>
    <w:p w:rsidR="00D323A1" w:rsidRDefault="00D323A1" w:rsidP="00710E39">
      <w:pPr>
        <w:pStyle w:val="NormaleWeb"/>
        <w:jc w:val="both"/>
        <w:rPr>
          <w:rStyle w:val="header-sub1"/>
          <w:rFonts w:eastAsiaTheme="majorEastAsia"/>
        </w:rPr>
      </w:pPr>
      <w:r>
        <w:rPr>
          <w:rStyle w:val="header-sub1"/>
          <w:rFonts w:eastAsiaTheme="majorEastAsia"/>
        </w:rPr>
        <w:t>Intorno alla Piazza della Città Vecchia</w:t>
      </w:r>
    </w:p>
    <w:p w:rsidR="00D323A1" w:rsidRDefault="00D323A1" w:rsidP="00710E39">
      <w:pPr>
        <w:pStyle w:val="NormaleWeb"/>
        <w:jc w:val="both"/>
      </w:pPr>
      <w:r>
        <w:rPr>
          <w:noProof/>
        </w:rPr>
        <w:drawing>
          <wp:anchor distT="0" distB="0" distL="114300" distR="114300" simplePos="0" relativeHeight="251678720" behindDoc="0" locked="0" layoutInCell="1" allowOverlap="1">
            <wp:simplePos x="0" y="0"/>
            <wp:positionH relativeFrom="column">
              <wp:posOffset>-13970</wp:posOffset>
            </wp:positionH>
            <wp:positionV relativeFrom="paragraph">
              <wp:posOffset>52705</wp:posOffset>
            </wp:positionV>
            <wp:extent cx="1933575" cy="2918460"/>
            <wp:effectExtent l="19050" t="0" r="9525" b="0"/>
            <wp:wrapSquare wrapText="bothSides"/>
            <wp:docPr id="21" name="Immagine 20" descr="old-town-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town-square.jpg"/>
                    <pic:cNvPicPr/>
                  </pic:nvPicPr>
                  <pic:blipFill>
                    <a:blip r:embed="rId27"/>
                    <a:stretch>
                      <a:fillRect/>
                    </a:stretch>
                  </pic:blipFill>
                  <pic:spPr>
                    <a:xfrm>
                      <a:off x="0" y="0"/>
                      <a:ext cx="1933575" cy="2918460"/>
                    </a:xfrm>
                    <a:prstGeom prst="rect">
                      <a:avLst/>
                    </a:prstGeom>
                  </pic:spPr>
                </pic:pic>
              </a:graphicData>
            </a:graphic>
          </wp:anchor>
        </w:drawing>
      </w:r>
      <w:r>
        <w:t xml:space="preserve">Camminate lungo le strade che escono dalla piazza, la grande Pařížská, l'affascinante Týnská che conduce ad Ungelt, la sempre trafficata Melantrichova che vi porterá a </w:t>
      </w:r>
      <w:r>
        <w:rPr>
          <w:rStyle w:val="body-bold"/>
          <w:rFonts w:eastAsiaTheme="majorEastAsia"/>
        </w:rPr>
        <w:t>piazza Venceslao</w:t>
      </w:r>
      <w:r>
        <w:t xml:space="preserve">... Scendete lungo Celetná alla </w:t>
      </w:r>
      <w:r>
        <w:rPr>
          <w:rStyle w:val="body-bold"/>
          <w:rFonts w:eastAsiaTheme="majorEastAsia"/>
        </w:rPr>
        <w:t>Torre delle Polveri</w:t>
      </w:r>
      <w:r>
        <w:t xml:space="preserve">, una delle storiche porte della Città Vecchia. Collegata alla torre troverete la </w:t>
      </w:r>
      <w:r>
        <w:rPr>
          <w:rStyle w:val="body-bold"/>
          <w:rFonts w:eastAsiaTheme="majorEastAsia"/>
        </w:rPr>
        <w:t>Casa Municipale</w:t>
      </w:r>
      <w:r>
        <w:t>, il piú prestigioso edificio Art Nouveau di Praga.</w:t>
      </w:r>
    </w:p>
    <w:p w:rsidR="00710E39" w:rsidRDefault="00710E39" w:rsidP="00127DD6">
      <w:pPr>
        <w:pStyle w:val="NormaleWeb"/>
        <w:jc w:val="both"/>
      </w:pPr>
    </w:p>
    <w:p w:rsidR="00127DD6" w:rsidRDefault="00127DD6"/>
    <w:p w:rsidR="00D323A1" w:rsidRDefault="00D323A1"/>
    <w:p w:rsidR="00D323A1" w:rsidRDefault="00D323A1"/>
    <w:p w:rsidR="00D323A1" w:rsidRDefault="00D323A1">
      <w:r>
        <w:t>Il Quartiere Ebraico</w:t>
      </w:r>
    </w:p>
    <w:p w:rsidR="00D323A1" w:rsidRDefault="00D323A1"/>
    <w:p w:rsidR="00D323A1" w:rsidRDefault="00D323A1">
      <w:r>
        <w:t xml:space="preserve">Il </w:t>
      </w:r>
      <w:r>
        <w:rPr>
          <w:rStyle w:val="body-bold"/>
        </w:rPr>
        <w:t>Quartiere Ebraico</w:t>
      </w:r>
      <w:r>
        <w:t xml:space="preserve"> non è lontano dalla Piazza della Città Vecchia e sarebbe consigliato visitarlo in combinazione con il tour di Staré město. Il Museo ebraico amministra i seguenti luoghi: la Maislova synagoga, la Pinkasova synagoga, la sinagoga spagnola, il vecchio cimitero ebraico, la Klausova synagoga e la Sala Cerimonie. La sinagoga vecchianuova è la piú antica sinagoga funzionante dell'Europa centrale.</w:t>
      </w:r>
    </w:p>
    <w:p w:rsidR="00D323A1" w:rsidRDefault="00D323A1"/>
    <w:p w:rsidR="00D323A1" w:rsidRDefault="00D323A1">
      <w:r>
        <w:t>Il Ponte Carlo</w:t>
      </w:r>
    </w:p>
    <w:p w:rsidR="00D323A1" w:rsidRDefault="00D323A1"/>
    <w:p w:rsidR="00D323A1" w:rsidRDefault="00D323A1" w:rsidP="00D323A1">
      <w:pPr>
        <w:jc w:val="both"/>
      </w:pPr>
      <w:r>
        <w:rPr>
          <w:noProof/>
          <w:lang w:eastAsia="it-IT"/>
        </w:rPr>
        <w:drawing>
          <wp:anchor distT="0" distB="0" distL="114300" distR="114300" simplePos="0" relativeHeight="251679744" behindDoc="0" locked="0" layoutInCell="1" allowOverlap="1">
            <wp:simplePos x="0" y="0"/>
            <wp:positionH relativeFrom="column">
              <wp:posOffset>22708</wp:posOffset>
            </wp:positionH>
            <wp:positionV relativeFrom="paragraph">
              <wp:posOffset>-1194</wp:posOffset>
            </wp:positionV>
            <wp:extent cx="2380335" cy="1543507"/>
            <wp:effectExtent l="19050" t="0" r="915" b="0"/>
            <wp:wrapSquare wrapText="bothSides"/>
            <wp:docPr id="22" name="Immagine 21" descr="charlesbridge-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bridge-md.jpg"/>
                    <pic:cNvPicPr/>
                  </pic:nvPicPr>
                  <pic:blipFill>
                    <a:blip r:embed="rId28"/>
                    <a:stretch>
                      <a:fillRect/>
                    </a:stretch>
                  </pic:blipFill>
                  <pic:spPr>
                    <a:xfrm>
                      <a:off x="0" y="0"/>
                      <a:ext cx="2380335" cy="1543507"/>
                    </a:xfrm>
                    <a:prstGeom prst="rect">
                      <a:avLst/>
                    </a:prstGeom>
                  </pic:spPr>
                </pic:pic>
              </a:graphicData>
            </a:graphic>
          </wp:anchor>
        </w:drawing>
      </w:r>
      <w:r>
        <w:t xml:space="preserve">Vi consigliamo di attraversare il </w:t>
      </w:r>
      <w:r>
        <w:rPr>
          <w:rStyle w:val="body-bold"/>
        </w:rPr>
        <w:t>Ponte Carlo</w:t>
      </w:r>
      <w:r>
        <w:t xml:space="preserve"> durante il vostro primo giorno perchè poi vorrete probabilmente avere tempo per farlo di nuovo. Il nostro suggerimento è quello di attraversarlo la notte per godere della splendida vista del Castello illuminato. Inoltre, la notte il ponte non sará molto affollato. Ricordatevi che durante il giorno è possibile salire sulle torri che si trovano su entrambe i lati del Ponte, in </w:t>
      </w:r>
      <w:r>
        <w:lastRenderedPageBreak/>
        <w:t xml:space="preserve">particolare, vi raccomandiamo la torre sul lato della Città Vecchia. Troverete ulteriori informazioni in riguardo sulla pagina dedicata al </w:t>
      </w:r>
      <w:r w:rsidRPr="00D323A1">
        <w:t>Ponte C</w:t>
      </w:r>
      <w:r>
        <w:t>arlo. Il Ponte Carlo é un ponte in pietra in stile gotico che collega la Cittá Vecchia a Malá Strana. Durante i primi secoli d'esistenza veniva infatti chiamato Ponte di Pietra (</w:t>
      </w:r>
      <w:r>
        <w:rPr>
          <w:rStyle w:val="Enfasicorsivo"/>
        </w:rPr>
        <w:t>Kamenný most</w:t>
      </w:r>
      <w:r>
        <w:t xml:space="preserve">). La sua costruzione fu commissionata dal re di Boemia e Sacro Romano Imperatore </w:t>
      </w:r>
      <w:r>
        <w:rPr>
          <w:rStyle w:val="body-bold"/>
        </w:rPr>
        <w:t>Carlo IV</w:t>
      </w:r>
      <w:r>
        <w:t xml:space="preserve"> ed ebbe inizio nel 1357. Incaricato della costruzione del ponte fu l'architetto Petr Parléř tra le cui opere si annoverano anche la Cattedrale di San Vito ed il Castello di Praga. Si dice che dei tuorli d'uovo furono aggiunti alla calcina per rafforzare la struttura del ponte.</w:t>
      </w:r>
    </w:p>
    <w:p w:rsidR="00D323A1" w:rsidRDefault="009B74C4" w:rsidP="00D323A1">
      <w:pPr>
        <w:jc w:val="both"/>
      </w:pPr>
      <w:r>
        <w:rPr>
          <w:noProof/>
          <w:lang w:eastAsia="it-IT"/>
        </w:rPr>
        <w:drawing>
          <wp:anchor distT="0" distB="0" distL="114300" distR="114300" simplePos="0" relativeHeight="251680768" behindDoc="0" locked="0" layoutInCell="1" allowOverlap="1">
            <wp:simplePos x="0" y="0"/>
            <wp:positionH relativeFrom="column">
              <wp:posOffset>-13970</wp:posOffset>
            </wp:positionH>
            <wp:positionV relativeFrom="paragraph">
              <wp:posOffset>-1403985</wp:posOffset>
            </wp:positionV>
            <wp:extent cx="2093595" cy="1572260"/>
            <wp:effectExtent l="19050" t="0" r="1905" b="0"/>
            <wp:wrapSquare wrapText="bothSides"/>
            <wp:docPr id="23" name="Immagine 22" descr="charlesbridge-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lesbridge-people.jpg"/>
                    <pic:cNvPicPr/>
                  </pic:nvPicPr>
                  <pic:blipFill>
                    <a:blip r:embed="rId29"/>
                    <a:stretch>
                      <a:fillRect/>
                    </a:stretch>
                  </pic:blipFill>
                  <pic:spPr>
                    <a:xfrm>
                      <a:off x="0" y="0"/>
                      <a:ext cx="2093595" cy="1572260"/>
                    </a:xfrm>
                    <a:prstGeom prst="rect">
                      <a:avLst/>
                    </a:prstGeom>
                  </pic:spPr>
                </pic:pic>
              </a:graphicData>
            </a:graphic>
          </wp:anchor>
        </w:drawing>
      </w:r>
    </w:p>
    <w:p w:rsidR="00D323A1" w:rsidRDefault="00F32EF8" w:rsidP="00F32EF8">
      <w:pPr>
        <w:pStyle w:val="Titolo1"/>
        <w:rPr>
          <w:rStyle w:val="header-main"/>
        </w:rPr>
      </w:pPr>
      <w:r>
        <w:rPr>
          <w:rStyle w:val="header-main"/>
        </w:rPr>
        <w:t>Il secondo giorno: Borgo del Castello, Quartiere piccolo</w:t>
      </w:r>
    </w:p>
    <w:p w:rsidR="00F32EF8" w:rsidRPr="00F32EF8" w:rsidRDefault="00F32EF8" w:rsidP="00B82F37">
      <w:pPr>
        <w:pStyle w:val="Titolo2"/>
        <w:jc w:val="both"/>
        <w:rPr>
          <w:rFonts w:ascii="Times New Roman" w:eastAsia="Times New Roman" w:hAnsi="Times New Roman" w:cs="Times New Roman"/>
          <w:caps w:val="0"/>
          <w:szCs w:val="24"/>
          <w:lang w:eastAsia="it-IT"/>
        </w:rPr>
      </w:pPr>
      <w:r w:rsidRPr="00F32EF8">
        <w:rPr>
          <w:rFonts w:ascii="Times New Roman" w:eastAsia="Times New Roman" w:hAnsi="Times New Roman" w:cs="Times New Roman"/>
          <w:caps w:val="0"/>
          <w:szCs w:val="24"/>
          <w:lang w:eastAsia="it-IT"/>
        </w:rPr>
        <w:t>La mattina è un buon momento per visitare il borgo del Castello (Hradčany) e continuare poi per il Quartiere piccolo (Malá Strana). Prendete il tram 22 o 23 da Malostranské náměstí e scendete a Pohořelec. Vi ritroverete così al di sopra del Castello e da lì potrete scendere verso il Quartiere piccolo.</w:t>
      </w:r>
    </w:p>
    <w:p w:rsidR="00F32EF8" w:rsidRDefault="00F32EF8" w:rsidP="00B82F37">
      <w:pPr>
        <w:pStyle w:val="body-justify"/>
        <w:jc w:val="both"/>
      </w:pPr>
      <w:r>
        <w:t xml:space="preserve">Iniziate la vostra visita con il monastero di </w:t>
      </w:r>
      <w:r>
        <w:rPr>
          <w:rStyle w:val="body-bold"/>
          <w:rFonts w:eastAsiaTheme="majorEastAsia"/>
        </w:rPr>
        <w:t>Strahov</w:t>
      </w:r>
      <w:r>
        <w:t xml:space="preserve">. Un piacevole percorso da seguire, dopo la visita a Strahov, è quello che vi porterà all'ingresso dell'area del Castello scendendo lungo la Loretánská fino a </w:t>
      </w:r>
      <w:r>
        <w:rPr>
          <w:rStyle w:val="body-bold"/>
          <w:rFonts w:eastAsiaTheme="majorEastAsia"/>
        </w:rPr>
        <w:t>Hradčanské náměstí</w:t>
      </w:r>
      <w:r>
        <w:t xml:space="preserve"> (Piazza del Castello). Lungo il percorso vi potrete fermare al santuario di </w:t>
      </w:r>
      <w:r>
        <w:rPr>
          <w:rStyle w:val="body-bold"/>
          <w:rFonts w:eastAsiaTheme="majorEastAsia"/>
        </w:rPr>
        <w:t>Loreto</w:t>
      </w:r>
      <w:r>
        <w:t xml:space="preserve">. Sulla collina non troverete un singolo castello ma una serie di edifici, qualche chiesa ed un centinaio di anni di storia. Prima di varcare l'entrata del castello, dirigetevi alla vostra destra per godervi una bella vista di Praga dall'alto. Per ulteriori dettagli riguardanti il Castello di Praga, visitate la nostra pagina dedicata al </w:t>
      </w:r>
      <w:r w:rsidR="00B82F37">
        <w:rPr>
          <w:rFonts w:eastAsiaTheme="majorEastAsia"/>
        </w:rPr>
        <w:t xml:space="preserve">Castello. </w:t>
      </w:r>
    </w:p>
    <w:p w:rsidR="00F32EF8" w:rsidRDefault="00F32EF8" w:rsidP="00B82F37">
      <w:pPr>
        <w:pStyle w:val="body-justify"/>
        <w:jc w:val="both"/>
      </w:pPr>
      <w:r>
        <w:t xml:space="preserve">Dopo aver esplorato l'area del castello, attraversatene i giardini o prendete la </w:t>
      </w:r>
      <w:r>
        <w:rPr>
          <w:rStyle w:val="body-bold"/>
          <w:rFonts w:eastAsiaTheme="majorEastAsia"/>
        </w:rPr>
        <w:t>Nerudova</w:t>
      </w:r>
      <w:r>
        <w:t xml:space="preserve"> giù fino a </w:t>
      </w:r>
      <w:r>
        <w:rPr>
          <w:rStyle w:val="body-bold"/>
          <w:rFonts w:eastAsiaTheme="majorEastAsia"/>
        </w:rPr>
        <w:t>Malostranské náměstí</w:t>
      </w:r>
      <w:r>
        <w:t>, il cuore del Quartiere piccolo. Trascorrete un pò tempo sull'</w:t>
      </w:r>
      <w:r>
        <w:rPr>
          <w:rStyle w:val="body-bold"/>
          <w:rFonts w:eastAsiaTheme="majorEastAsia"/>
        </w:rPr>
        <w:t>Isola di Kampa</w:t>
      </w:r>
      <w:r>
        <w:t xml:space="preserve"> che si trova proprio a lato del Ponte Carlo. Attraversate il parco e godetevi la vista del ponte e del fiume. Trascorrete il resto della giornata passeggiando per le pittoresche vie del Quartiere piccolo.</w:t>
      </w:r>
    </w:p>
    <w:p w:rsidR="00F32EF8" w:rsidRDefault="00F32EF8" w:rsidP="00B82F37">
      <w:pPr>
        <w:pStyle w:val="body-justify"/>
        <w:jc w:val="both"/>
      </w:pPr>
      <w:r>
        <w:t>Il Castello di Praga (</w:t>
      </w:r>
      <w:r>
        <w:rPr>
          <w:rStyle w:val="Enfasicorsivo"/>
          <w:rFonts w:eastAsiaTheme="majorEastAsia"/>
        </w:rPr>
        <w:t>Pražský hrad</w:t>
      </w:r>
      <w:r>
        <w:t>) é stato fondato intorno all'880 dal principe Bořivoj della dinastia dei Přemyslidi. Il primo edificio in pietra ad essere eretto all'interno dell'area del castello fu la Chiesa della Vergine Maria della quale si possono ora vedere solo alcuni resti. Nel X secolo, venne fondata la Basilica di San Giorgio e nel castello si instauró il primo convento ceco, il convento di San Giorgio che ora ospita una galleria. San Vito Rotunda, anche lei risalente al X secolo, venne sostituita dalla Basilica di San Vito nell'XI secolo e si trova dove ora sorge la Cattedrale di San Vito.</w:t>
      </w:r>
    </w:p>
    <w:p w:rsidR="00F32EF8" w:rsidRDefault="00F32EF8" w:rsidP="00B82F37">
      <w:pPr>
        <w:pStyle w:val="body-justify"/>
        <w:jc w:val="both"/>
      </w:pPr>
      <w:r>
        <w:t>A partire dal X secolo, il Castello di Praga divenne prima la sede dei principi di Boemia e piú tardi dei re. Fu inoltre sede vescovile.</w:t>
      </w:r>
    </w:p>
    <w:p w:rsidR="00F32EF8" w:rsidRDefault="00F32EF8" w:rsidP="00B82F37">
      <w:pPr>
        <w:pStyle w:val="NormaleWeb"/>
        <w:jc w:val="both"/>
      </w:pPr>
      <w:r>
        <w:rPr>
          <w:noProof/>
        </w:rPr>
        <w:drawing>
          <wp:anchor distT="47625" distB="47625" distL="142875" distR="142875" simplePos="0" relativeHeight="251682816" behindDoc="0" locked="0" layoutInCell="1" allowOverlap="0">
            <wp:simplePos x="0" y="0"/>
            <wp:positionH relativeFrom="column">
              <wp:align>right</wp:align>
            </wp:positionH>
            <wp:positionV relativeFrom="line">
              <wp:posOffset>0</wp:posOffset>
            </wp:positionV>
            <wp:extent cx="2562225" cy="1905000"/>
            <wp:effectExtent l="19050" t="0" r="9525" b="0"/>
            <wp:wrapSquare wrapText="bothSides"/>
            <wp:docPr id="25" name="Immagine 3" descr="http://www.myczechrepublic.com/images/photos/jeffshanberg/castle_malastra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czechrepublic.com/images/photos/jeffshanberg/castle_malastrana-m.jpg"/>
                    <pic:cNvPicPr>
                      <a:picLocks noChangeAspect="1" noChangeArrowheads="1"/>
                    </pic:cNvPicPr>
                  </pic:nvPicPr>
                  <pic:blipFill>
                    <a:blip r:embed="rId30"/>
                    <a:srcRect/>
                    <a:stretch>
                      <a:fillRect/>
                    </a:stretch>
                  </pic:blipFill>
                  <pic:spPr bwMode="auto">
                    <a:xfrm>
                      <a:off x="0" y="0"/>
                      <a:ext cx="2562225" cy="1905000"/>
                    </a:xfrm>
                    <a:prstGeom prst="rect">
                      <a:avLst/>
                    </a:prstGeom>
                    <a:noFill/>
                    <a:ln w="9525">
                      <a:noFill/>
                      <a:miter lim="800000"/>
                      <a:headEnd/>
                      <a:tailEnd/>
                    </a:ln>
                  </pic:spPr>
                </pic:pic>
              </a:graphicData>
            </a:graphic>
          </wp:anchor>
        </w:drawing>
      </w:r>
      <w:r>
        <w:rPr>
          <w:rStyle w:val="body-justify1"/>
        </w:rPr>
        <w:t>Il Castello di Praga ha attraversato uno dei suoi momenti di massimo splendore durante il regno di Carlo IV (1346-1378) quando divenne sede del Sacro Romano Impero. Il Palazzo Reale venne riedificato, le fortificazioni rafforzate e fu dato inizio alla costruzione della Cattedrale di San Vito seguendo lo stile della cattedrali gotiche francesi di quel tempo.</w:t>
      </w:r>
    </w:p>
    <w:p w:rsidR="00F32EF8" w:rsidRDefault="00F32EF8" w:rsidP="00B82F37">
      <w:pPr>
        <w:pStyle w:val="body-justify"/>
        <w:jc w:val="both"/>
      </w:pPr>
      <w:r>
        <w:lastRenderedPageBreak/>
        <w:t>L'espansione del castello continuó durante il regno di Venceslao IV, figlio di Carlo IV, ma le guerre Hussite (1419-1437) e l'abbandono al quale il castello fu lasciato negli anni che seguirono ne causarono il deterioramento.</w:t>
      </w:r>
    </w:p>
    <w:p w:rsidR="00F32EF8" w:rsidRDefault="00F32EF8" w:rsidP="00B82F37">
      <w:pPr>
        <w:pStyle w:val="body-justify"/>
        <w:jc w:val="both"/>
      </w:pPr>
      <w:r>
        <w:t>Il Re Vladislavo Jagellone si trasferí al castello dopo il 1483 e l'intero complesso riprese a crescere. Vennero costruite nuove fortificazioni e nuove torri di guardia (la Torre delle Polveri, la Nuova Torre Bianca e la Torre di Dalibor). Il Palazzo Reale venne ulteriormente rimodellato e fu aggiunta la grandiosa Sala Vladislao, una delle prime dimostrazioni di stile rinascimentale nelle terre ceche.</w:t>
      </w:r>
    </w:p>
    <w:p w:rsidR="00F32EF8" w:rsidRDefault="00F32EF8" w:rsidP="00B82F37">
      <w:pPr>
        <w:pStyle w:val="body-justify"/>
        <w:jc w:val="both"/>
      </w:pPr>
      <w:r>
        <w:t>Quando la dinastia degli Asburgo salí al trono di Boemia nel 1526, lo stile rinascimentale aveva raggiunto il suo culmine in Europa. La sede del potere venne spostata a Vienna ed il castello di Praga servi principalmente a fini ricreazionali. Nel XVI secolo vennero costruiti il Giardino Reale al quale si aggiunsero altri luoghi di divertimento come il Belvedere e la Sala della Palla Corda. La Cattedrale ed il Palazzo Reale subirono delle modifiche e vennero costruiti nuovi edifici residenziali ad ovest del Vecchio Palazzo Reale.</w:t>
      </w:r>
    </w:p>
    <w:p w:rsidR="00F32EF8" w:rsidRDefault="00F32EF8" w:rsidP="00B82F37">
      <w:pPr>
        <w:pStyle w:val="body-justify"/>
        <w:jc w:val="both"/>
      </w:pPr>
      <w:r>
        <w:rPr>
          <w:noProof/>
        </w:rPr>
        <w:drawing>
          <wp:anchor distT="47625" distB="47625" distL="142875" distR="142875" simplePos="0" relativeHeight="251683840" behindDoc="0" locked="0" layoutInCell="1" allowOverlap="0">
            <wp:simplePos x="0" y="0"/>
            <wp:positionH relativeFrom="column">
              <wp:align>left</wp:align>
            </wp:positionH>
            <wp:positionV relativeFrom="line">
              <wp:posOffset>0</wp:posOffset>
            </wp:positionV>
            <wp:extent cx="2190750" cy="1619250"/>
            <wp:effectExtent l="19050" t="0" r="0" b="0"/>
            <wp:wrapSquare wrapText="bothSides"/>
            <wp:docPr id="24" name="Immagine 4" descr="http://www.myczechrepublic.com/images/photos/jeffshanberg/golden_la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yczechrepublic.com/images/photos/jeffshanberg/golden_lane4.jpg"/>
                    <pic:cNvPicPr>
                      <a:picLocks noChangeAspect="1" noChangeArrowheads="1"/>
                    </pic:cNvPicPr>
                  </pic:nvPicPr>
                  <pic:blipFill>
                    <a:blip r:embed="rId31"/>
                    <a:srcRect/>
                    <a:stretch>
                      <a:fillRect/>
                    </a:stretch>
                  </pic:blipFill>
                  <pic:spPr bwMode="auto">
                    <a:xfrm>
                      <a:off x="0" y="0"/>
                      <a:ext cx="2190750" cy="1619250"/>
                    </a:xfrm>
                    <a:prstGeom prst="rect">
                      <a:avLst/>
                    </a:prstGeom>
                    <a:noFill/>
                    <a:ln w="9525">
                      <a:noFill/>
                      <a:miter lim="800000"/>
                      <a:headEnd/>
                      <a:tailEnd/>
                    </a:ln>
                  </pic:spPr>
                </pic:pic>
              </a:graphicData>
            </a:graphic>
          </wp:anchor>
        </w:drawing>
      </w:r>
      <w:r>
        <w:rPr>
          <w:rStyle w:val="body"/>
          <w:rFonts w:eastAsiaTheme="majorEastAsia"/>
        </w:rPr>
        <w:t>La riscostruizione del Castello toccó il suo culmine durante il regno di Rodolfo II, Sacro Romano Imperatore che divenne Re di Boemia nel 1575 riportando la sua corte a Praga. Il suo desiderio era quello di trasformare il Castello in un elegante centro del potere che avrebbe attratto a se artisti stranieri, scienziati e diplomatici. L'ala nord del Palazzo e la Sala Spagnola furono aggiunte allo scopo di ospitare le vaste collezioni d'arte e scientifiche dell'imperatore.</w:t>
      </w:r>
    </w:p>
    <w:p w:rsidR="00F32EF8" w:rsidRDefault="00F32EF8" w:rsidP="00B82F37">
      <w:pPr>
        <w:pStyle w:val="body-justify"/>
        <w:jc w:val="both"/>
      </w:pPr>
      <w:r>
        <w:t>La Defenestrazione di Praga del 1618 inizió un lungo periodo di guerre durante il quale il Castello di Praga venne danneggiato e saccheggiato, fungendo raramente da sede del potere.</w:t>
      </w:r>
    </w:p>
    <w:p w:rsidR="00F32EF8" w:rsidRDefault="00F32EF8" w:rsidP="00B82F37">
      <w:pPr>
        <w:pStyle w:val="body-justify"/>
        <w:jc w:val="both"/>
      </w:pPr>
      <w:r>
        <w:t>L'ultima grande ricostruzione del Castello si ebbe nella seconda metá del XVIII secolo quando il complesso assunse uno stile residenziale. Il centro del potere rimase comunque a Vienna ed il Castello continuó a deteriorasi.</w:t>
      </w:r>
    </w:p>
    <w:p w:rsidR="00F32EF8" w:rsidRDefault="00F32EF8" w:rsidP="00B82F37">
      <w:pPr>
        <w:pStyle w:val="body-justify"/>
        <w:jc w:val="both"/>
      </w:pPr>
      <w:r>
        <w:t>Nel 1848 l'imperatore Ferdinando V si trasferí al Castello di Praga. La Cappella della Santa Croce nella Seconda Corte venne ricostruita mentre la Sala Spagnola e la Galleria di Rodolfo vennero rimodellate.</w:t>
      </w:r>
    </w:p>
    <w:p w:rsidR="00F32EF8" w:rsidRDefault="00F32EF8" w:rsidP="00B82F37">
      <w:pPr>
        <w:pStyle w:val="body-justify"/>
        <w:jc w:val="both"/>
      </w:pPr>
      <w:r>
        <w:t>Con la caduta dell'Impero Austro-Ungarico nel 1918 il Castello di Praga accolse il primo presidente della Cecoslovacchia indipendente, Tomáš Garrigue Masaryk. Le necessarie modifiche furono commissionate all'architetto sloveno Josip Plečnik. La costruzione della Cattedrale di San Vito fu terminata nel 1929.</w:t>
      </w:r>
    </w:p>
    <w:p w:rsidR="00F32EF8" w:rsidRDefault="00F32EF8" w:rsidP="00B82F37">
      <w:pPr>
        <w:pStyle w:val="body-justify"/>
        <w:jc w:val="both"/>
      </w:pPr>
      <w:r>
        <w:t>Dopo il 1989, molte aree del Castello, Giardino Reale, Sala della Palla Corda, giardini meridionali e Stalle Imperiale incluse, furono rese accessibili al pubblico per la prima volta nella storia. Oggi, il Castello di Praga é la sede del presidente ceco ed il piú importante monumento culturale nazionale della Repubblica Ceca. Numerosi oggetti d'arte dal valore inestimabile, documenti storici e i gioelli della corona di Boemia sono qui custoditi.</w:t>
      </w:r>
    </w:p>
    <w:p w:rsidR="00F32EF8" w:rsidRPr="00F32EF8" w:rsidRDefault="00F32EF8" w:rsidP="00F32EF8">
      <w:pPr>
        <w:spacing w:before="100" w:beforeAutospacing="1" w:after="100" w:afterAutospacing="1" w:line="240" w:lineRule="auto"/>
        <w:rPr>
          <w:rFonts w:ascii="Times New Roman" w:eastAsia="Times New Roman" w:hAnsi="Times New Roman" w:cs="Times New Roman"/>
          <w:sz w:val="24"/>
          <w:szCs w:val="24"/>
          <w:u w:val="single"/>
          <w:lang w:eastAsia="it-IT"/>
        </w:rPr>
      </w:pPr>
      <w:r w:rsidRPr="00F32EF8">
        <w:rPr>
          <w:rFonts w:ascii="Times New Roman" w:eastAsia="Times New Roman" w:hAnsi="Times New Roman" w:cs="Times New Roman"/>
          <w:sz w:val="24"/>
          <w:szCs w:val="24"/>
          <w:u w:val="single"/>
          <w:lang w:eastAsia="it-IT"/>
        </w:rPr>
        <w:t>Come arrivarci</w:t>
      </w:r>
    </w:p>
    <w:p w:rsidR="00F32EF8" w:rsidRPr="00F32EF8" w:rsidRDefault="00F32EF8"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Il Castello di Praga puó essere raggiunto a piedi o con il tram. Se preferite camminare, potete scegliere tra diverse opzioni:</w:t>
      </w:r>
    </w:p>
    <w:tbl>
      <w:tblPr>
        <w:tblW w:w="5000" w:type="pct"/>
        <w:tblCellSpacing w:w="0" w:type="dxa"/>
        <w:tblCellMar>
          <w:left w:w="0" w:type="dxa"/>
          <w:right w:w="0" w:type="dxa"/>
        </w:tblCellMar>
        <w:tblLook w:val="04A0"/>
      </w:tblPr>
      <w:tblGrid>
        <w:gridCol w:w="7586"/>
        <w:gridCol w:w="150"/>
        <w:gridCol w:w="2730"/>
      </w:tblGrid>
      <w:tr w:rsidR="00F32EF8" w:rsidRPr="00F32EF8" w:rsidTr="00F32EF8">
        <w:trPr>
          <w:tblCellSpacing w:w="0" w:type="dxa"/>
        </w:trPr>
        <w:tc>
          <w:tcPr>
            <w:tcW w:w="0" w:type="auto"/>
            <w:hideMark/>
          </w:tcPr>
          <w:p w:rsidR="00F32EF8" w:rsidRPr="00F32EF8" w:rsidRDefault="00F32EF8"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lastRenderedPageBreak/>
              <w:t>Via Nerudova - risalite la pittoresca (e piuttosto ripida) Nerudova da Malostranské náměstí e giunti in cima voltate decisamente a destra verso Ke Hradu. Vi ritroverete di fronte all'entrata principale del Castello.</w:t>
            </w:r>
          </w:p>
          <w:p w:rsidR="00F32EF8" w:rsidRPr="00F32EF8" w:rsidRDefault="00F32EF8"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Scalinata del Castello (Zámecké schody) - salite la Nerudova partendo da Malostranské náměstí e svoltate poi subito a destra su Zámecká. Voltate quindi a sinistra per salire lungo i romantici scalini che vi condurranno al Giardino del terrapieno (Zahrada na Valech).</w:t>
            </w:r>
          </w:p>
          <w:p w:rsidR="00F32EF8" w:rsidRPr="00F32EF8" w:rsidRDefault="00F32EF8"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Vecchia Scalinata del Castello (Staré zámecké schody) - gli scalini iniziano in prossimitá della stazione della metropolitana di Malostranská e vi porterannó all'inizio di Jiřská. Sarete premiati con una delle piú belle viste di Praga.</w:t>
            </w:r>
          </w:p>
        </w:tc>
        <w:tc>
          <w:tcPr>
            <w:tcW w:w="150" w:type="dxa"/>
            <w:vAlign w:val="center"/>
            <w:hideMark/>
          </w:tcPr>
          <w:p w:rsidR="00F32EF8" w:rsidRPr="00F32EF8" w:rsidRDefault="00F32EF8" w:rsidP="00B82F37">
            <w:pPr>
              <w:spacing w:after="0"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 </w:t>
            </w:r>
          </w:p>
        </w:tc>
        <w:tc>
          <w:tcPr>
            <w:tcW w:w="2700" w:type="dxa"/>
            <w:vAlign w:val="center"/>
            <w:hideMark/>
          </w:tcPr>
          <w:p w:rsidR="00F32EF8" w:rsidRPr="00F32EF8" w:rsidRDefault="00F32EF8" w:rsidP="00B82F37">
            <w:pPr>
              <w:spacing w:after="0" w:line="240"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inline distT="0" distB="0" distL="0" distR="0">
                  <wp:extent cx="1711960" cy="2282190"/>
                  <wp:effectExtent l="19050" t="0" r="2540" b="0"/>
                  <wp:docPr id="26" name="Immagine 2" descr="http://www.myczechrepublic.com/images/photos/jeffshanberg/oldcastlestai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yczechrepublic.com/images/photos/jeffshanberg/oldcastlestairs.jpg"/>
                          <pic:cNvPicPr>
                            <a:picLocks noChangeAspect="1" noChangeArrowheads="1"/>
                          </pic:cNvPicPr>
                        </pic:nvPicPr>
                        <pic:blipFill>
                          <a:blip r:embed="rId32"/>
                          <a:srcRect/>
                          <a:stretch>
                            <a:fillRect/>
                          </a:stretch>
                        </pic:blipFill>
                        <pic:spPr bwMode="auto">
                          <a:xfrm>
                            <a:off x="0" y="0"/>
                            <a:ext cx="1711960" cy="2282190"/>
                          </a:xfrm>
                          <a:prstGeom prst="rect">
                            <a:avLst/>
                          </a:prstGeom>
                          <a:noFill/>
                          <a:ln w="9525">
                            <a:noFill/>
                            <a:miter lim="800000"/>
                            <a:headEnd/>
                            <a:tailEnd/>
                          </a:ln>
                        </pic:spPr>
                      </pic:pic>
                    </a:graphicData>
                  </a:graphic>
                </wp:inline>
              </w:drawing>
            </w:r>
            <w:r w:rsidRPr="00F32EF8">
              <w:rPr>
                <w:rFonts w:ascii="Times New Roman" w:eastAsia="Times New Roman" w:hAnsi="Times New Roman" w:cs="Times New Roman"/>
                <w:sz w:val="24"/>
                <w:szCs w:val="24"/>
                <w:lang w:eastAsia="it-IT"/>
              </w:rPr>
              <w:br/>
            </w:r>
            <w:r w:rsidRPr="00F32EF8">
              <w:rPr>
                <w:rFonts w:ascii="Times New Roman" w:eastAsia="Times New Roman" w:hAnsi="Times New Roman" w:cs="Times New Roman"/>
                <w:i/>
                <w:iCs/>
                <w:sz w:val="24"/>
                <w:szCs w:val="24"/>
                <w:lang w:eastAsia="it-IT"/>
              </w:rPr>
              <w:t>Vecchia Scalinata del Castello</w:t>
            </w:r>
          </w:p>
        </w:tc>
      </w:tr>
    </w:tbl>
    <w:p w:rsidR="00F32EF8" w:rsidRPr="00F32EF8" w:rsidRDefault="00F32EF8"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Prendere il tram vi risparmierá l'arrampicata sulla collina o gli scalini, ed il viaggio é molto suggestivo. Prendete li tram 22 o 23 (ad es. da Národní třída o dalla stazione della metro di Malostranská) e scendete ad una di queste fermate:</w:t>
      </w:r>
    </w:p>
    <w:p w:rsidR="00F32EF8" w:rsidRPr="00F32EF8" w:rsidRDefault="00F32EF8"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Belveder - Se scendete qui, potete iniziare la visita con il Giardino Reale, il Belveder e la Sala della Palla Corda, potrete poi attraversare il ponte del Fossato dei Cervi per raggiungere la Seconda Corte.</w:t>
      </w:r>
      <w:r w:rsidRPr="00F32EF8">
        <w:rPr>
          <w:rFonts w:ascii="Times New Roman" w:eastAsia="Times New Roman" w:hAnsi="Times New Roman" w:cs="Times New Roman"/>
          <w:sz w:val="24"/>
          <w:szCs w:val="24"/>
          <w:lang w:eastAsia="it-IT"/>
        </w:rPr>
        <w:br/>
      </w:r>
      <w:r w:rsidRPr="00F32EF8">
        <w:rPr>
          <w:rFonts w:ascii="Times New Roman" w:eastAsia="Times New Roman" w:hAnsi="Times New Roman" w:cs="Times New Roman"/>
          <w:i/>
          <w:iCs/>
          <w:sz w:val="24"/>
          <w:szCs w:val="24"/>
          <w:lang w:eastAsia="it-IT"/>
        </w:rPr>
        <w:t>Nota: Il Giardino Reale e il Fossato dei Cervi sono chiusi da Novembre alla fine di Marzo.</w:t>
      </w:r>
    </w:p>
    <w:p w:rsidR="00F32EF8" w:rsidRPr="00F32EF8" w:rsidRDefault="00F32EF8"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Pražský Hrad - Scendete qui se volete iniziare dalla Seconda Corte.</w:t>
      </w:r>
    </w:p>
    <w:p w:rsidR="00F32EF8" w:rsidRPr="00F32EF8" w:rsidRDefault="00F32EF8"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Pohořelec - Scendere qui vi permetterá di camminare fino al Castello attraverso Hradčany ed arrivare all'entrata principale. Probabilmente questo é il percorso piú piacevole.</w:t>
      </w:r>
    </w:p>
    <w:p w:rsidR="00F32EF8" w:rsidRPr="00F32EF8" w:rsidRDefault="00F32EF8"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Un suggerimento é quello di prendere il tram fino su al Castello e poi tornare a piedi una volta terminata la visita.</w:t>
      </w:r>
    </w:p>
    <w:p w:rsidR="00F32EF8" w:rsidRPr="00F32EF8" w:rsidRDefault="00F32EF8" w:rsidP="00F32EF8">
      <w:pPr>
        <w:spacing w:before="100" w:beforeAutospacing="1" w:after="100" w:afterAutospacing="1" w:line="240" w:lineRule="auto"/>
        <w:rPr>
          <w:rFonts w:ascii="Times New Roman" w:eastAsia="Times New Roman" w:hAnsi="Times New Roman" w:cs="Times New Roman"/>
          <w:b/>
          <w:sz w:val="24"/>
          <w:szCs w:val="24"/>
          <w:u w:val="single"/>
          <w:lang w:eastAsia="it-IT"/>
        </w:rPr>
      </w:pPr>
      <w:r w:rsidRPr="00F32EF8">
        <w:rPr>
          <w:rFonts w:ascii="Times New Roman" w:eastAsia="Times New Roman" w:hAnsi="Times New Roman" w:cs="Times New Roman"/>
          <w:sz w:val="24"/>
          <w:szCs w:val="24"/>
          <w:lang w:eastAsia="it-IT"/>
        </w:rPr>
        <w:br/>
      </w:r>
      <w:bookmarkStart w:id="0" w:name="orario"/>
      <w:bookmarkEnd w:id="0"/>
      <w:r w:rsidRPr="00F32EF8">
        <w:rPr>
          <w:rFonts w:ascii="Times New Roman" w:eastAsia="Times New Roman" w:hAnsi="Times New Roman" w:cs="Times New Roman"/>
          <w:b/>
          <w:sz w:val="24"/>
          <w:szCs w:val="24"/>
          <w:u w:val="single"/>
          <w:lang w:eastAsia="it-IT"/>
        </w:rPr>
        <w:t>Orari di apertura</w:t>
      </w:r>
    </w:p>
    <w:p w:rsidR="00F32EF8" w:rsidRPr="00F32EF8" w:rsidRDefault="00F32EF8" w:rsidP="00F32EF8">
      <w:pPr>
        <w:spacing w:before="100" w:beforeAutospacing="1" w:after="100" w:afterAutospacing="1"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Alta stagione (1 Aprile - 31 Ottobre): 9.00 - 18.00</w:t>
      </w:r>
      <w:r w:rsidRPr="00F32EF8">
        <w:rPr>
          <w:rFonts w:ascii="Times New Roman" w:eastAsia="Times New Roman" w:hAnsi="Times New Roman" w:cs="Times New Roman"/>
          <w:sz w:val="24"/>
          <w:szCs w:val="24"/>
          <w:lang w:eastAsia="it-IT"/>
        </w:rPr>
        <w:br/>
        <w:t>Bassa stagione (1 Novembre - 31 Marzo): 9.00 - 16.00</w:t>
      </w:r>
    </w:p>
    <w:p w:rsidR="00F32EF8" w:rsidRPr="00F32EF8" w:rsidRDefault="00F32EF8" w:rsidP="00F32EF8">
      <w:pPr>
        <w:spacing w:before="100" w:beforeAutospacing="1" w:after="100" w:afterAutospacing="1"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I Giardini del Castello di Praga e il Fossato dei Cervi sono aperti dalle 10.00 alle 18.00/19.00/20.00/21.00 durante l'alta stagione e chiusi nella stagione bassa.</w:t>
      </w:r>
    </w:p>
    <w:p w:rsidR="00F32EF8" w:rsidRPr="00F32EF8" w:rsidRDefault="00F32EF8" w:rsidP="00F32EF8">
      <w:pPr>
        <w:spacing w:before="100" w:beforeAutospacing="1" w:after="100" w:afterAutospacing="1" w:line="240" w:lineRule="auto"/>
        <w:rPr>
          <w:rFonts w:ascii="Times New Roman" w:eastAsia="Times New Roman" w:hAnsi="Times New Roman" w:cs="Times New Roman"/>
          <w:b/>
          <w:sz w:val="24"/>
          <w:szCs w:val="24"/>
          <w:u w:val="single"/>
          <w:lang w:eastAsia="it-IT"/>
        </w:rPr>
      </w:pPr>
      <w:r w:rsidRPr="00F32EF8">
        <w:rPr>
          <w:rFonts w:ascii="Times New Roman" w:eastAsia="Times New Roman" w:hAnsi="Times New Roman" w:cs="Times New Roman"/>
          <w:sz w:val="24"/>
          <w:szCs w:val="24"/>
          <w:lang w:eastAsia="it-IT"/>
        </w:rPr>
        <w:br/>
      </w:r>
      <w:bookmarkStart w:id="1" w:name="ingresso"/>
      <w:bookmarkEnd w:id="1"/>
      <w:r w:rsidRPr="00F32EF8">
        <w:rPr>
          <w:rFonts w:ascii="Times New Roman" w:eastAsia="Times New Roman" w:hAnsi="Times New Roman" w:cs="Times New Roman"/>
          <w:b/>
          <w:sz w:val="24"/>
          <w:szCs w:val="24"/>
          <w:u w:val="single"/>
          <w:lang w:eastAsia="it-IT"/>
        </w:rPr>
        <w:t>Ingresso</w:t>
      </w:r>
    </w:p>
    <w:p w:rsidR="00F32EF8" w:rsidRDefault="00F32EF8" w:rsidP="00F32EF8">
      <w:pPr>
        <w:spacing w:before="100" w:beforeAutospacing="1" w:after="100" w:afterAutospacing="1"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I biglietti possono essere acquistati alle casse o al centro informazioni del Castello di Praga nella Terza Corte. Ogni biglietto é valido per due giorni.</w:t>
      </w:r>
    </w:p>
    <w:p w:rsidR="009B74C4" w:rsidRDefault="009B74C4" w:rsidP="00F32EF8">
      <w:pPr>
        <w:spacing w:before="100" w:beforeAutospacing="1" w:after="100" w:afterAutospacing="1" w:line="240" w:lineRule="auto"/>
        <w:rPr>
          <w:rFonts w:ascii="Times New Roman" w:eastAsia="Times New Roman" w:hAnsi="Times New Roman" w:cs="Times New Roman"/>
          <w:sz w:val="24"/>
          <w:szCs w:val="24"/>
          <w:lang w:eastAsia="it-IT"/>
        </w:rPr>
      </w:pPr>
    </w:p>
    <w:p w:rsidR="009B74C4" w:rsidRPr="00F32EF8" w:rsidRDefault="009B74C4" w:rsidP="00F32EF8">
      <w:pPr>
        <w:spacing w:before="100" w:beforeAutospacing="1" w:after="100" w:afterAutospacing="1" w:line="240" w:lineRule="auto"/>
        <w:rPr>
          <w:rFonts w:ascii="Times New Roman" w:eastAsia="Times New Roman" w:hAnsi="Times New Roman" w:cs="Times New Roman"/>
          <w:sz w:val="24"/>
          <w:szCs w:val="24"/>
          <w:lang w:eastAsia="it-IT"/>
        </w:rPr>
      </w:pPr>
    </w:p>
    <w:p w:rsidR="00F32EF8" w:rsidRPr="00F32EF8" w:rsidRDefault="00F32EF8" w:rsidP="00F32EF8">
      <w:pPr>
        <w:spacing w:before="100" w:beforeAutospacing="1" w:after="100" w:afterAutospacing="1"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i/>
          <w:iCs/>
          <w:sz w:val="24"/>
          <w:szCs w:val="24"/>
          <w:lang w:eastAsia="it-IT"/>
        </w:rPr>
        <w:lastRenderedPageBreak/>
        <w:t>I prezzi dei biglietti sono soggetti a variazioni.</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7256"/>
        <w:gridCol w:w="1050"/>
        <w:gridCol w:w="1050"/>
        <w:gridCol w:w="1200"/>
      </w:tblGrid>
      <w:tr w:rsidR="00F32EF8" w:rsidRPr="00F32EF8" w:rsidTr="00F32EF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 </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Prezzo pieno</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Prezzo ridotto*</w:t>
            </w:r>
          </w:p>
        </w:tc>
        <w:tc>
          <w:tcPr>
            <w:tcW w:w="120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Famiglia**</w:t>
            </w:r>
          </w:p>
        </w:tc>
      </w:tr>
      <w:tr w:rsidR="00F32EF8" w:rsidRPr="00F32EF8" w:rsidTr="00F32EF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Castello di Praga - Percorso Lungo (Vecchio Palazzo Reale, l'esposizione 'La storia del Castello di Praga', Basilica di San Giorgio, Monastero di San Giorgio - Galleria Nazionale, Vicolo d'oro e Torre di Dalibor, Pinacoteca del Castello di Praga, Torre delle Polveri, La vigna di San Venceslao)</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350 Kč</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175 Kč</w:t>
            </w:r>
          </w:p>
        </w:tc>
        <w:tc>
          <w:tcPr>
            <w:tcW w:w="120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500 Kč</w:t>
            </w:r>
          </w:p>
        </w:tc>
      </w:tr>
      <w:tr w:rsidR="00F32EF8" w:rsidRPr="00F32EF8" w:rsidTr="00F32EF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Castello di Praga - Percorso Breve (Vecchio Palazzo Reale, Basilica di San Giorgio, Vicolo d'oro e Torre di Dalibor, La vigna di San Venceslao, Torre delle Polveri)</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250 Kč</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125 Kč</w:t>
            </w:r>
          </w:p>
        </w:tc>
        <w:tc>
          <w:tcPr>
            <w:tcW w:w="120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300 Kč</w:t>
            </w:r>
          </w:p>
        </w:tc>
      </w:tr>
      <w:tr w:rsidR="00F32EF8" w:rsidRPr="00F32EF8" w:rsidTr="00F32EF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L'esposizione 'La storia del Castello di Praga'</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140 Kč</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70 Kč</w:t>
            </w:r>
          </w:p>
        </w:tc>
        <w:tc>
          <w:tcPr>
            <w:tcW w:w="120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200 Kč</w:t>
            </w:r>
          </w:p>
        </w:tc>
      </w:tr>
      <w:tr w:rsidR="00F32EF8" w:rsidRPr="00F32EF8" w:rsidTr="00F32EF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Pinacoteca del Castello di Praga</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150 Kč</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80 Kč</w:t>
            </w:r>
          </w:p>
        </w:tc>
        <w:tc>
          <w:tcPr>
            <w:tcW w:w="120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200 Kč</w:t>
            </w:r>
          </w:p>
        </w:tc>
      </w:tr>
      <w:tr w:rsidR="00F32EF8" w:rsidRPr="00F32EF8" w:rsidTr="00F32EF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Torre delle Polveri</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70 Kč</w:t>
            </w:r>
          </w:p>
        </w:tc>
        <w:tc>
          <w:tcPr>
            <w:tcW w:w="105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40 Kč</w:t>
            </w:r>
          </w:p>
        </w:tc>
        <w:tc>
          <w:tcPr>
            <w:tcW w:w="1200" w:type="dxa"/>
            <w:tcBorders>
              <w:top w:val="outset" w:sz="6" w:space="0" w:color="auto"/>
              <w:left w:val="outset" w:sz="6" w:space="0" w:color="auto"/>
              <w:bottom w:val="outset" w:sz="6" w:space="0" w:color="auto"/>
              <w:right w:val="outset" w:sz="6" w:space="0" w:color="auto"/>
            </w:tcBorders>
            <w:vAlign w:val="center"/>
            <w:hideMark/>
          </w:tcPr>
          <w:p w:rsidR="00F32EF8" w:rsidRPr="00F32EF8" w:rsidRDefault="00F32EF8" w:rsidP="00F32EF8">
            <w:pPr>
              <w:spacing w:after="0" w:line="240" w:lineRule="auto"/>
              <w:jc w:val="center"/>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110 Kč</w:t>
            </w:r>
          </w:p>
        </w:tc>
      </w:tr>
    </w:tbl>
    <w:p w:rsidR="00F32EF8" w:rsidRDefault="00F32EF8" w:rsidP="009B74C4">
      <w:pPr>
        <w:spacing w:before="100" w:beforeAutospacing="1" w:after="100" w:afterAutospacing="1" w:line="240" w:lineRule="auto"/>
        <w:rPr>
          <w:rFonts w:ascii="Times New Roman" w:eastAsia="Times New Roman" w:hAnsi="Times New Roman" w:cs="Times New Roman"/>
          <w:sz w:val="24"/>
          <w:szCs w:val="24"/>
          <w:lang w:eastAsia="it-IT"/>
        </w:rPr>
      </w:pPr>
      <w:r w:rsidRPr="00F32EF8">
        <w:rPr>
          <w:rFonts w:ascii="Times New Roman" w:eastAsia="Times New Roman" w:hAnsi="Times New Roman" w:cs="Times New Roman"/>
          <w:sz w:val="24"/>
          <w:szCs w:val="24"/>
          <w:lang w:eastAsia="it-IT"/>
        </w:rPr>
        <w:t>*Prezzo ridotto: Bambini tra i 6 e i 16 anni, studenti sotto i 26 anni, anziani sopra i 65 anni</w:t>
      </w:r>
      <w:r w:rsidRPr="00F32EF8">
        <w:rPr>
          <w:rFonts w:ascii="Times New Roman" w:eastAsia="Times New Roman" w:hAnsi="Times New Roman" w:cs="Times New Roman"/>
          <w:sz w:val="24"/>
          <w:szCs w:val="24"/>
          <w:lang w:eastAsia="it-IT"/>
        </w:rPr>
        <w:br/>
        <w:t>**Famiglia: 1 - 5 bambini sotto i 16 anni e 1 - 2 adulti</w:t>
      </w:r>
      <w:r w:rsidRPr="00F32EF8">
        <w:rPr>
          <w:rFonts w:ascii="Times New Roman" w:eastAsia="Times New Roman" w:hAnsi="Times New Roman" w:cs="Times New Roman"/>
          <w:sz w:val="24"/>
          <w:szCs w:val="24"/>
          <w:lang w:eastAsia="it-IT"/>
        </w:rPr>
        <w:br/>
        <w:t>Entrano gratis: Bambini sotto i 6 anni, portatori di handicap</w:t>
      </w:r>
    </w:p>
    <w:p w:rsidR="009B74C4" w:rsidRDefault="009B74C4" w:rsidP="009B74C4">
      <w:pPr>
        <w:spacing w:before="100" w:beforeAutospacing="1" w:after="100" w:afterAutospacing="1" w:line="240" w:lineRule="auto"/>
        <w:rPr>
          <w:rFonts w:ascii="Times New Roman" w:eastAsia="Times New Roman" w:hAnsi="Times New Roman" w:cs="Times New Roman"/>
          <w:sz w:val="24"/>
          <w:szCs w:val="24"/>
          <w:lang w:eastAsia="it-IT"/>
        </w:rPr>
      </w:pPr>
    </w:p>
    <w:p w:rsidR="009B74C4" w:rsidRPr="009B74C4" w:rsidRDefault="009B74C4" w:rsidP="009B74C4">
      <w:pPr>
        <w:spacing w:before="100" w:beforeAutospacing="1" w:after="100" w:afterAutospacing="1" w:line="240" w:lineRule="auto"/>
        <w:rPr>
          <w:rFonts w:ascii="Times New Roman" w:eastAsia="Times New Roman" w:hAnsi="Times New Roman" w:cs="Times New Roman"/>
          <w:sz w:val="24"/>
          <w:szCs w:val="24"/>
          <w:lang w:eastAsia="it-IT"/>
        </w:rPr>
      </w:pPr>
    </w:p>
    <w:p w:rsidR="00F32EF8" w:rsidRDefault="00B82F37" w:rsidP="00B82F37">
      <w:pPr>
        <w:pStyle w:val="Titolo1"/>
        <w:rPr>
          <w:rStyle w:val="header-main"/>
        </w:rPr>
      </w:pPr>
      <w:r>
        <w:rPr>
          <w:rStyle w:val="header-main"/>
        </w:rPr>
        <w:t>Il terzo giorno: Musei, passeggiate, shopping...</w:t>
      </w:r>
    </w:p>
    <w:p w:rsidR="00B82F37" w:rsidRDefault="00B82F37" w:rsidP="00B82F37">
      <w:pPr>
        <w:pStyle w:val="Titolo2"/>
      </w:pP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Potete trascorrere il terzo giorno in modi diversi</w:t>
      </w:r>
      <w:r w:rsidRPr="00B82F37">
        <w:rPr>
          <w:rFonts w:ascii="Times New Roman" w:eastAsia="Times New Roman" w:hAnsi="Times New Roman" w:cs="Times New Roman"/>
          <w:sz w:val="24"/>
          <w:szCs w:val="24"/>
          <w:lang w:eastAsia="it-IT"/>
        </w:rPr>
        <w:br/>
        <w:t>a seconda dei vostri interessi:</w:t>
      </w:r>
    </w:p>
    <w:p w:rsid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 Visitate un museo o una galleria</w:t>
      </w:r>
      <w:r w:rsidRPr="00B82F37">
        <w:rPr>
          <w:rFonts w:ascii="Times New Roman" w:eastAsia="Times New Roman" w:hAnsi="Times New Roman" w:cs="Times New Roman"/>
          <w:sz w:val="24"/>
          <w:szCs w:val="24"/>
          <w:lang w:eastAsia="it-IT"/>
        </w:rPr>
        <w:br/>
        <w:t>- Uscite dai percorsi turistici e visitate il castello di</w:t>
      </w:r>
      <w:r>
        <w:rPr>
          <w:rFonts w:ascii="Times New Roman" w:eastAsia="Times New Roman" w:hAnsi="Times New Roman" w:cs="Times New Roman"/>
          <w:sz w:val="24"/>
          <w:szCs w:val="24"/>
          <w:lang w:eastAsia="it-IT"/>
        </w:rPr>
        <w:t xml:space="preserve"> </w:t>
      </w:r>
      <w:r w:rsidRPr="00B82F37">
        <w:rPr>
          <w:rFonts w:ascii="Times New Roman" w:eastAsia="Times New Roman" w:hAnsi="Times New Roman" w:cs="Times New Roman"/>
          <w:sz w:val="24"/>
          <w:szCs w:val="24"/>
          <w:lang w:eastAsia="it-IT"/>
        </w:rPr>
        <w:t xml:space="preserve"> Vyšehrad con il suo famoso cimitero.</w:t>
      </w:r>
      <w:r w:rsidRPr="00B82F37">
        <w:rPr>
          <w:rFonts w:ascii="Times New Roman" w:eastAsia="Times New Roman" w:hAnsi="Times New Roman" w:cs="Times New Roman"/>
          <w:sz w:val="24"/>
          <w:szCs w:val="24"/>
          <w:lang w:eastAsia="it-IT"/>
        </w:rPr>
        <w:br/>
        <w:t>- Prendete</w:t>
      </w:r>
      <w:r>
        <w:rPr>
          <w:rFonts w:ascii="Times New Roman" w:eastAsia="Times New Roman" w:hAnsi="Times New Roman" w:cs="Times New Roman"/>
          <w:sz w:val="24"/>
          <w:szCs w:val="24"/>
          <w:lang w:eastAsia="it-IT"/>
        </w:rPr>
        <w:t xml:space="preserve"> la funicolare fino alla sommità</w:t>
      </w:r>
      <w:r w:rsidRPr="00B82F37">
        <w:rPr>
          <w:rFonts w:ascii="Times New Roman" w:eastAsia="Times New Roman" w:hAnsi="Times New Roman" w:cs="Times New Roman"/>
          <w:sz w:val="24"/>
          <w:szCs w:val="24"/>
          <w:lang w:eastAsia="it-IT"/>
        </w:rPr>
        <w:t xml:space="preserve"> della collina di </w:t>
      </w:r>
      <w:hyperlink r:id="rId33" w:history="1">
        <w:r w:rsidRPr="00B82F37">
          <w:rPr>
            <w:rFonts w:ascii="Times New Roman" w:eastAsia="Times New Roman" w:hAnsi="Times New Roman" w:cs="Times New Roman"/>
            <w:sz w:val="24"/>
            <w:szCs w:val="24"/>
            <w:lang w:eastAsia="it-IT"/>
          </w:rPr>
          <w:t>Petřín</w:t>
        </w:r>
      </w:hyperlink>
      <w:r w:rsidRPr="00B82F37">
        <w:rPr>
          <w:rFonts w:ascii="Times New Roman" w:eastAsia="Times New Roman" w:hAnsi="Times New Roman" w:cs="Times New Roman"/>
          <w:sz w:val="24"/>
          <w:szCs w:val="24"/>
          <w:lang w:eastAsia="it-IT"/>
        </w:rPr>
        <w:t xml:space="preserve"> e godetevi la grandiosa- panoramica e passeggiate poi attraverso</w:t>
      </w:r>
      <w:r>
        <w:rPr>
          <w:rFonts w:ascii="Times New Roman" w:eastAsia="Times New Roman" w:hAnsi="Times New Roman" w:cs="Times New Roman"/>
          <w:sz w:val="24"/>
          <w:szCs w:val="24"/>
          <w:lang w:eastAsia="it-IT"/>
        </w:rPr>
        <w:t xml:space="preserve"> </w:t>
      </w:r>
      <w:r w:rsidRPr="00B82F37">
        <w:rPr>
          <w:rFonts w:ascii="Times New Roman" w:eastAsia="Times New Roman" w:hAnsi="Times New Roman" w:cs="Times New Roman"/>
          <w:sz w:val="24"/>
          <w:szCs w:val="24"/>
          <w:lang w:eastAsia="it-IT"/>
        </w:rPr>
        <w:t>il giardino di rose.</w:t>
      </w:r>
    </w:p>
    <w:p w:rsid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 xml:space="preserve">- Esplorate il quartiere di </w:t>
      </w:r>
      <w:hyperlink r:id="rId34" w:history="1">
        <w:r w:rsidRPr="00B82F37">
          <w:rPr>
            <w:rFonts w:ascii="Times New Roman" w:eastAsia="Times New Roman" w:hAnsi="Times New Roman" w:cs="Times New Roman"/>
            <w:sz w:val="24"/>
            <w:szCs w:val="24"/>
            <w:lang w:eastAsia="it-IT"/>
          </w:rPr>
          <w:t>Vinohrady</w:t>
        </w:r>
      </w:hyperlink>
      <w:r w:rsidRPr="00B82F37">
        <w:rPr>
          <w:rFonts w:ascii="Times New Roman" w:eastAsia="Times New Roman" w:hAnsi="Times New Roman" w:cs="Times New Roman"/>
          <w:sz w:val="24"/>
          <w:szCs w:val="24"/>
          <w:lang w:eastAsia="it-IT"/>
        </w:rPr>
        <w:t>, noto per la sua architettura Art Nouveau e neorinascimentale.</w:t>
      </w:r>
      <w:r w:rsidRPr="00B82F37">
        <w:rPr>
          <w:rFonts w:ascii="Times New Roman" w:eastAsia="Times New Roman" w:hAnsi="Times New Roman" w:cs="Times New Roman"/>
          <w:sz w:val="24"/>
          <w:szCs w:val="24"/>
          <w:lang w:eastAsia="it-IT"/>
        </w:rPr>
        <w:br/>
        <w:t>- Fuggite la folla e godetevi i restaurati giardini di Praga.</w:t>
      </w:r>
      <w:r w:rsidRPr="00B82F37">
        <w:rPr>
          <w:rFonts w:ascii="Times New Roman" w:eastAsia="Times New Roman" w:hAnsi="Times New Roman" w:cs="Times New Roman"/>
          <w:sz w:val="24"/>
          <w:szCs w:val="24"/>
          <w:lang w:eastAsia="it-IT"/>
        </w:rPr>
        <w:br/>
        <w:t>- Visitate di nuovo alcuni dei vostri luoghi preferiti del 1° o 2° giorno.</w:t>
      </w:r>
      <w:r w:rsidRPr="00B82F37">
        <w:rPr>
          <w:rFonts w:ascii="Times New Roman" w:eastAsia="Times New Roman" w:hAnsi="Times New Roman" w:cs="Times New Roman"/>
          <w:sz w:val="24"/>
          <w:szCs w:val="24"/>
          <w:lang w:eastAsia="it-IT"/>
        </w:rPr>
        <w:br/>
        <w:t xml:space="preserve">- Dedicate una parte del giorno all'acquisto di souvenir (nella nostra pagina dedicata alla </w:t>
      </w:r>
      <w:hyperlink r:id="rId35" w:history="1">
        <w:r w:rsidRPr="00B82F37">
          <w:rPr>
            <w:rFonts w:ascii="Times New Roman" w:eastAsia="Times New Roman" w:hAnsi="Times New Roman" w:cs="Times New Roman"/>
            <w:sz w:val="24"/>
            <w:szCs w:val="24"/>
            <w:lang w:eastAsia="it-IT"/>
          </w:rPr>
          <w:t>shopping</w:t>
        </w:r>
      </w:hyperlink>
      <w:r w:rsidRPr="00B82F37">
        <w:rPr>
          <w:rFonts w:ascii="Times New Roman" w:eastAsia="Times New Roman" w:hAnsi="Times New Roman" w:cs="Times New Roman"/>
          <w:sz w:val="24"/>
          <w:szCs w:val="24"/>
          <w:lang w:eastAsia="it-IT"/>
        </w:rPr>
        <w:t xml:space="preserve"> </w:t>
      </w:r>
      <w:r w:rsidRPr="00B82F37">
        <w:rPr>
          <w:rFonts w:ascii="Times New Roman" w:eastAsia="Times New Roman" w:hAnsi="Times New Roman" w:cs="Times New Roman"/>
          <w:sz w:val="24"/>
          <w:szCs w:val="24"/>
          <w:lang w:eastAsia="it-IT"/>
        </w:rPr>
        <w:br/>
        <w:t>- troverete alcuni suggerimenti)</w:t>
      </w:r>
    </w:p>
    <w:p w:rsidR="00B82F37" w:rsidRPr="00B82F37" w:rsidRDefault="00B82F37" w:rsidP="00B82F37">
      <w:pPr>
        <w:spacing w:after="240" w:line="240" w:lineRule="auto"/>
        <w:rPr>
          <w:rFonts w:ascii="Times New Roman" w:eastAsia="Times New Roman" w:hAnsi="Times New Roman" w:cs="Times New Roman"/>
          <w:b/>
          <w:sz w:val="24"/>
          <w:szCs w:val="24"/>
          <w:u w:val="single"/>
          <w:lang w:eastAsia="it-IT"/>
        </w:rPr>
      </w:pPr>
      <w:r w:rsidRPr="00B82F37">
        <w:rPr>
          <w:rFonts w:ascii="Times New Roman" w:eastAsia="Times New Roman" w:hAnsi="Times New Roman" w:cs="Times New Roman"/>
          <w:b/>
          <w:sz w:val="24"/>
          <w:szCs w:val="24"/>
          <w:u w:val="single"/>
          <w:lang w:eastAsia="it-IT"/>
        </w:rPr>
        <w:t xml:space="preserve">Musei e Gallerie di Praga </w:t>
      </w:r>
    </w:p>
    <w:tbl>
      <w:tblPr>
        <w:tblW w:w="5000" w:type="pct"/>
        <w:tblCellSpacing w:w="0" w:type="dxa"/>
        <w:tblCellMar>
          <w:left w:w="0" w:type="dxa"/>
          <w:right w:w="0" w:type="dxa"/>
        </w:tblCellMar>
        <w:tblLook w:val="04A0"/>
      </w:tblPr>
      <w:tblGrid>
        <w:gridCol w:w="10466"/>
      </w:tblGrid>
      <w:tr w:rsidR="00B82F37" w:rsidRPr="00B82F37" w:rsidTr="00B82F37">
        <w:trPr>
          <w:tblCellSpacing w:w="0" w:type="dxa"/>
        </w:trPr>
        <w:tc>
          <w:tcPr>
            <w:tcW w:w="0" w:type="auto"/>
            <w:hideMark/>
          </w:tcPr>
          <w:p w:rsidR="00B82F37" w:rsidRDefault="00B82F37" w:rsidP="00B82F37">
            <w:pPr>
              <w:spacing w:before="100" w:beforeAutospacing="1" w:after="100" w:afterAutospacing="1" w:line="240" w:lineRule="auto"/>
              <w:jc w:val="both"/>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 xml:space="preserve">La ricca eredita culturale di Praga e delle terre ceche puo essere ammirata nei molti musei e gallerie della città. Le numerose esposizioni della Galleria Nazionale, della Galleria Municipale, del Museo Nazionale e di altre istituzioni contengono ampie collezioni d'arte di ogni stile ed epoca, spaziando dalle belle arti alle arti </w:t>
            </w:r>
            <w:r w:rsidRPr="00B82F37">
              <w:rPr>
                <w:rFonts w:ascii="Times New Roman" w:eastAsia="Times New Roman" w:hAnsi="Times New Roman" w:cs="Times New Roman"/>
                <w:sz w:val="24"/>
                <w:szCs w:val="24"/>
                <w:lang w:eastAsia="it-IT"/>
              </w:rPr>
              <w:lastRenderedPageBreak/>
              <w:t>applicate alla scultura e ricoprendo un periodo di oltre due millenni</w:t>
            </w:r>
            <w:r>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jc w:val="both"/>
              <w:rPr>
                <w:rFonts w:ascii="Times New Roman" w:eastAsia="Times New Roman" w:hAnsi="Times New Roman" w:cs="Times New Roman"/>
                <w:sz w:val="24"/>
                <w:szCs w:val="24"/>
                <w:u w:val="single"/>
                <w:lang w:eastAsia="it-IT"/>
              </w:rPr>
            </w:pPr>
            <w:r w:rsidRPr="00B82F37">
              <w:rPr>
                <w:rFonts w:ascii="Times New Roman" w:eastAsia="Times New Roman" w:hAnsi="Times New Roman" w:cs="Times New Roman"/>
                <w:sz w:val="24"/>
                <w:szCs w:val="24"/>
                <w:u w:val="single"/>
                <w:lang w:eastAsia="it-IT"/>
              </w:rPr>
              <w:t>Musei di Praga:</w:t>
            </w:r>
          </w:p>
        </w:tc>
      </w:tr>
    </w:tbl>
    <w:p w:rsidR="00B82F37" w:rsidRDefault="00B82F37" w:rsidP="00B82F37">
      <w:pPr>
        <w:pStyle w:val="body-justify"/>
      </w:pPr>
      <w:r>
        <w:lastRenderedPageBreak/>
        <w:t>Museo Nazionale, Palazzo Lobkowitz, Lapidarium, Museo Antonín Dvořák, Museo di arti decorative, Museo della Città di Praga, Museo Nazionale della Tecnica, Villa Bertramka - Museo di W.A. Mozart e dei Duschek, Museo Mucha ecc.</w:t>
      </w:r>
    </w:p>
    <w:p w:rsidR="00B82F37" w:rsidRDefault="00B82F37" w:rsidP="00B82F37">
      <w:pPr>
        <w:pStyle w:val="body-justify"/>
      </w:pP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Musei di Praga</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i/>
          <w:iCs/>
          <w:sz w:val="24"/>
          <w:szCs w:val="24"/>
          <w:lang w:eastAsia="it-IT"/>
        </w:rPr>
        <w:t>I prezzi qui di seguito indicati sono soggetti a modifiche. Prezzo pieno - adulti; prezzo ridotto - generalmente per i bambini al di sopra dei 6 anni di eta, studenti, anziani, membri dell'esercito, disabili.</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Esposizioni del Museo Nazionale:</w:t>
      </w:r>
      <w:r w:rsidRPr="00B82F37">
        <w:rPr>
          <w:rFonts w:ascii="Times New Roman" w:eastAsia="Times New Roman" w:hAnsi="Times New Roman" w:cs="Times New Roman"/>
          <w:sz w:val="24"/>
          <w:szCs w:val="24"/>
          <w:lang w:eastAsia="it-IT"/>
        </w:rPr>
        <w:br/>
      </w:r>
      <w:hyperlink r:id="rId36" w:tgtFrame="_blank" w:history="1">
        <w:r w:rsidRPr="00B82F37">
          <w:rPr>
            <w:rFonts w:ascii="Times New Roman" w:eastAsia="Times New Roman" w:hAnsi="Times New Roman" w:cs="Times New Roman"/>
            <w:color w:val="0000FF"/>
            <w:sz w:val="24"/>
            <w:szCs w:val="24"/>
            <w:u w:val="single"/>
            <w:lang w:eastAsia="it-IT"/>
          </w:rPr>
          <w:t>www.nm.cz</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Orari approssimativi alla fine di dicembre:</w:t>
      </w:r>
      <w:r w:rsidRPr="00B82F37">
        <w:rPr>
          <w:rFonts w:ascii="Times New Roman" w:eastAsia="Times New Roman" w:hAnsi="Times New Roman" w:cs="Times New Roman"/>
          <w:sz w:val="24"/>
          <w:szCs w:val="24"/>
          <w:lang w:eastAsia="it-IT"/>
        </w:rPr>
        <w:br/>
        <w:t xml:space="preserve">24. 12.: Chiuso </w:t>
      </w:r>
      <w:r w:rsidRPr="00B82F37">
        <w:rPr>
          <w:rFonts w:ascii="Times New Roman" w:eastAsia="Times New Roman" w:hAnsi="Times New Roman" w:cs="Times New Roman"/>
          <w:sz w:val="24"/>
          <w:szCs w:val="24"/>
          <w:lang w:eastAsia="it-IT"/>
        </w:rPr>
        <w:br/>
        <w:t>25. 12.: 11.00 - 17.00</w:t>
      </w:r>
      <w:r w:rsidRPr="00B82F37">
        <w:rPr>
          <w:rFonts w:ascii="Times New Roman" w:eastAsia="Times New Roman" w:hAnsi="Times New Roman" w:cs="Times New Roman"/>
          <w:sz w:val="24"/>
          <w:szCs w:val="24"/>
          <w:lang w:eastAsia="it-IT"/>
        </w:rPr>
        <w:br/>
        <w:t>26. 12.: 9.00 - 17.00</w:t>
      </w:r>
      <w:r w:rsidRPr="00B82F37">
        <w:rPr>
          <w:rFonts w:ascii="Times New Roman" w:eastAsia="Times New Roman" w:hAnsi="Times New Roman" w:cs="Times New Roman"/>
          <w:sz w:val="24"/>
          <w:szCs w:val="24"/>
          <w:lang w:eastAsia="it-IT"/>
        </w:rPr>
        <w:br/>
        <w:t>27. - 30. 12.: 9.00 - 17.00</w:t>
      </w:r>
      <w:r w:rsidRPr="00B82F37">
        <w:rPr>
          <w:rFonts w:ascii="Times New Roman" w:eastAsia="Times New Roman" w:hAnsi="Times New Roman" w:cs="Times New Roman"/>
          <w:sz w:val="24"/>
          <w:szCs w:val="24"/>
          <w:lang w:eastAsia="it-IT"/>
        </w:rPr>
        <w:br/>
        <w:t>31. 12.: 9.00 - 15.00</w:t>
      </w:r>
      <w:r w:rsidRPr="00B82F37">
        <w:rPr>
          <w:rFonts w:ascii="Times New Roman" w:eastAsia="Times New Roman" w:hAnsi="Times New Roman" w:cs="Times New Roman"/>
          <w:sz w:val="24"/>
          <w:szCs w:val="24"/>
          <w:lang w:eastAsia="it-IT"/>
        </w:rPr>
        <w:br/>
        <w:t>1. 1.: 11.00 - 15.00</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Museo Nazionale - edificio principale (</w:t>
      </w:r>
      <w:r w:rsidRPr="00B82F37">
        <w:rPr>
          <w:rFonts w:ascii="Times New Roman" w:eastAsia="Times New Roman" w:hAnsi="Times New Roman" w:cs="Times New Roman"/>
          <w:i/>
          <w:iCs/>
          <w:sz w:val="24"/>
          <w:szCs w:val="24"/>
          <w:lang w:eastAsia="it-IT"/>
        </w:rPr>
        <w:t>Národní muzeum</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Preistoria di Boemia, Moravia e Slovacchia, collezione di rocce e minerali, paleontologia, zoologia, antropologia.</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Václavské náměstí 68, Praga 1</w:t>
      </w:r>
      <w:r w:rsidRPr="00B82F37">
        <w:rPr>
          <w:rFonts w:ascii="Times New Roman" w:eastAsia="Times New Roman" w:hAnsi="Times New Roman" w:cs="Times New Roman"/>
          <w:sz w:val="24"/>
          <w:szCs w:val="24"/>
          <w:lang w:eastAsia="it-IT"/>
        </w:rPr>
        <w:br/>
        <w:t xml:space="preserve">Come arrivarci: Metro A/C per </w:t>
      </w:r>
      <w:r w:rsidRPr="00B82F37">
        <w:rPr>
          <w:rFonts w:ascii="Times New Roman" w:eastAsia="Times New Roman" w:hAnsi="Times New Roman" w:cs="Times New Roman"/>
          <w:i/>
          <w:iCs/>
          <w:sz w:val="24"/>
          <w:szCs w:val="24"/>
          <w:lang w:eastAsia="it-IT"/>
        </w:rPr>
        <w:t>Muzeum</w:t>
      </w:r>
      <w:r w:rsidRPr="00B82F37">
        <w:rPr>
          <w:rFonts w:ascii="Times New Roman" w:eastAsia="Times New Roman" w:hAnsi="Times New Roman" w:cs="Times New Roman"/>
          <w:sz w:val="24"/>
          <w:szCs w:val="24"/>
          <w:lang w:eastAsia="it-IT"/>
        </w:rPr>
        <w:br/>
        <w:t>Orari: 10.00 - 18.00 (Maggio - Sett.), 9.00 - 17.00 (Ott. - Apr.), chiuso ogni primo martedì del mese</w:t>
      </w:r>
      <w:r w:rsidRPr="00B82F37">
        <w:rPr>
          <w:rFonts w:ascii="Times New Roman" w:eastAsia="Times New Roman" w:hAnsi="Times New Roman" w:cs="Times New Roman"/>
          <w:sz w:val="24"/>
          <w:szCs w:val="24"/>
          <w:lang w:eastAsia="it-IT"/>
        </w:rPr>
        <w:br/>
        <w:t>Ingresso: Pieno 80 Kč/ridotto 40 Kč; ingresso gratuito ogni primo lunedì del mese</w:t>
      </w:r>
      <w:r w:rsidRPr="00B82F37">
        <w:rPr>
          <w:rFonts w:ascii="Times New Roman" w:eastAsia="Times New Roman" w:hAnsi="Times New Roman" w:cs="Times New Roman"/>
          <w:sz w:val="24"/>
          <w:szCs w:val="24"/>
          <w:lang w:eastAsia="it-IT"/>
        </w:rPr>
        <w:br/>
        <w:t xml:space="preserve">Sito web: </w:t>
      </w:r>
      <w:hyperlink r:id="rId37" w:tgtFrame="_blank" w:history="1">
        <w:r w:rsidRPr="00B82F37">
          <w:rPr>
            <w:rFonts w:ascii="Times New Roman" w:eastAsia="Times New Roman" w:hAnsi="Times New Roman" w:cs="Times New Roman"/>
            <w:color w:val="0000FF"/>
            <w:sz w:val="24"/>
            <w:szCs w:val="24"/>
            <w:u w:val="single"/>
            <w:lang w:eastAsia="it-IT"/>
          </w:rPr>
          <w:t>www.nm.cz/english/</w:t>
        </w:r>
      </w:hyperlink>
      <w:r w:rsidRPr="00B82F37">
        <w:rPr>
          <w:rFonts w:ascii="Times New Roman" w:eastAsia="Times New Roman" w:hAnsi="Times New Roman" w:cs="Times New Roman"/>
          <w:sz w:val="24"/>
          <w:szCs w:val="24"/>
          <w:lang w:eastAsia="it-IT"/>
        </w:rPr>
        <w:t xml:space="preserve"> </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Palazzo Lobkowitz (</w:t>
      </w:r>
      <w:r w:rsidRPr="00B82F37">
        <w:rPr>
          <w:rFonts w:ascii="Times New Roman" w:eastAsia="Times New Roman" w:hAnsi="Times New Roman" w:cs="Times New Roman"/>
          <w:i/>
          <w:iCs/>
          <w:sz w:val="24"/>
          <w:szCs w:val="24"/>
          <w:lang w:eastAsia="it-IT"/>
        </w:rPr>
        <w:t>Lobkovický palác</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La più vasta esposizione dedicata alla storia delle terre ceche (IV secolo A.C. - prima metà del XIX secolo).</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Jiřská 3, Praga 1</w:t>
      </w:r>
      <w:r w:rsidRPr="00B82F37">
        <w:rPr>
          <w:rFonts w:ascii="Times New Roman" w:eastAsia="Times New Roman" w:hAnsi="Times New Roman" w:cs="Times New Roman"/>
          <w:sz w:val="24"/>
          <w:szCs w:val="24"/>
          <w:lang w:eastAsia="it-IT"/>
        </w:rPr>
        <w:br/>
        <w:t xml:space="preserve">Come arrivarci: Tram 22 o 23 per </w:t>
      </w:r>
      <w:r w:rsidRPr="00B82F37">
        <w:rPr>
          <w:rFonts w:ascii="Times New Roman" w:eastAsia="Times New Roman" w:hAnsi="Times New Roman" w:cs="Times New Roman"/>
          <w:i/>
          <w:iCs/>
          <w:sz w:val="24"/>
          <w:szCs w:val="24"/>
          <w:lang w:eastAsia="it-IT"/>
        </w:rPr>
        <w:t>Pražský hrad</w:t>
      </w:r>
      <w:r w:rsidRPr="00B82F37">
        <w:rPr>
          <w:rFonts w:ascii="Times New Roman" w:eastAsia="Times New Roman" w:hAnsi="Times New Roman" w:cs="Times New Roman"/>
          <w:sz w:val="24"/>
          <w:szCs w:val="24"/>
          <w:lang w:eastAsia="it-IT"/>
        </w:rPr>
        <w:br/>
        <w:t>Orari: 9.00 - 17.00, chiuso il lunedì</w:t>
      </w:r>
      <w:r w:rsidRPr="00B82F37">
        <w:rPr>
          <w:rFonts w:ascii="Times New Roman" w:eastAsia="Times New Roman" w:hAnsi="Times New Roman" w:cs="Times New Roman"/>
          <w:sz w:val="24"/>
          <w:szCs w:val="24"/>
          <w:lang w:eastAsia="it-IT"/>
        </w:rPr>
        <w:br/>
        <w:t>Ingresso: Pieno 40 Kč/ridotto 20 Kč; gratuito ogni primo mercoledì del mese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Lapidarium (</w:t>
      </w:r>
      <w:r w:rsidRPr="00B82F37">
        <w:rPr>
          <w:rFonts w:ascii="Times New Roman" w:eastAsia="Times New Roman" w:hAnsi="Times New Roman" w:cs="Times New Roman"/>
          <w:i/>
          <w:iCs/>
          <w:sz w:val="24"/>
          <w:szCs w:val="24"/>
          <w:lang w:eastAsia="it-IT"/>
        </w:rPr>
        <w:t>Lapidárium</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lastRenderedPageBreak/>
        <w:t>Sculture in pietra ceche del periodo compreso tra i secoli XI - XIX. Inestimabili sculture originali raccolte in tutta Praga comprendenti statue originali provenienti dal Ponte Carlo.</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Výstaviště 422, Praga 7 (area della fiera)</w:t>
      </w:r>
      <w:r w:rsidRPr="00B82F37">
        <w:rPr>
          <w:rFonts w:ascii="Times New Roman" w:eastAsia="Times New Roman" w:hAnsi="Times New Roman" w:cs="Times New Roman"/>
          <w:sz w:val="24"/>
          <w:szCs w:val="24"/>
          <w:lang w:eastAsia="it-IT"/>
        </w:rPr>
        <w:br/>
        <w:t xml:space="preserve">Come arrivarci: Metro C per </w:t>
      </w:r>
      <w:r w:rsidRPr="00B82F37">
        <w:rPr>
          <w:rFonts w:ascii="Times New Roman" w:eastAsia="Times New Roman" w:hAnsi="Times New Roman" w:cs="Times New Roman"/>
          <w:i/>
          <w:iCs/>
          <w:sz w:val="24"/>
          <w:szCs w:val="24"/>
          <w:lang w:eastAsia="it-IT"/>
        </w:rPr>
        <w:t>Vltavská</w:t>
      </w:r>
      <w:r w:rsidRPr="00B82F37">
        <w:rPr>
          <w:rFonts w:ascii="Times New Roman" w:eastAsia="Times New Roman" w:hAnsi="Times New Roman" w:cs="Times New Roman"/>
          <w:sz w:val="24"/>
          <w:szCs w:val="24"/>
          <w:lang w:eastAsia="it-IT"/>
        </w:rPr>
        <w:t xml:space="preserve"> o </w:t>
      </w:r>
      <w:r w:rsidRPr="00B82F37">
        <w:rPr>
          <w:rFonts w:ascii="Times New Roman" w:eastAsia="Times New Roman" w:hAnsi="Times New Roman" w:cs="Times New Roman"/>
          <w:i/>
          <w:iCs/>
          <w:sz w:val="24"/>
          <w:szCs w:val="24"/>
          <w:lang w:eastAsia="it-IT"/>
        </w:rPr>
        <w:t>Nádraží Holešovice</w:t>
      </w:r>
      <w:r w:rsidRPr="00B82F37">
        <w:rPr>
          <w:rFonts w:ascii="Times New Roman" w:eastAsia="Times New Roman" w:hAnsi="Times New Roman" w:cs="Times New Roman"/>
          <w:sz w:val="24"/>
          <w:szCs w:val="24"/>
          <w:lang w:eastAsia="it-IT"/>
        </w:rPr>
        <w:t xml:space="preserve"> o tram 5, 12 o 17 per </w:t>
      </w:r>
      <w:r w:rsidRPr="00B82F37">
        <w:rPr>
          <w:rFonts w:ascii="Times New Roman" w:eastAsia="Times New Roman" w:hAnsi="Times New Roman" w:cs="Times New Roman"/>
          <w:i/>
          <w:iCs/>
          <w:sz w:val="24"/>
          <w:szCs w:val="24"/>
          <w:lang w:eastAsia="it-IT"/>
        </w:rPr>
        <w:t>Výstaviště</w:t>
      </w:r>
      <w:r w:rsidRPr="00B82F37">
        <w:rPr>
          <w:rFonts w:ascii="Times New Roman" w:eastAsia="Times New Roman" w:hAnsi="Times New Roman" w:cs="Times New Roman"/>
          <w:sz w:val="24"/>
          <w:szCs w:val="24"/>
          <w:lang w:eastAsia="it-IT"/>
        </w:rPr>
        <w:br/>
        <w:t>Orari: Martedì - venerdì 12.00 - 18.00, fine settimana 10.00 - 18.00, chiuso il lunedì</w:t>
      </w:r>
      <w:r w:rsidRPr="00B82F37">
        <w:rPr>
          <w:rFonts w:ascii="Times New Roman" w:eastAsia="Times New Roman" w:hAnsi="Times New Roman" w:cs="Times New Roman"/>
          <w:sz w:val="24"/>
          <w:szCs w:val="24"/>
          <w:lang w:eastAsia="it-IT"/>
        </w:rPr>
        <w:br/>
        <w:t>Ingresso: Pieno 20 Kč/ridotto 10 Kč</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Museo Antonín Dvořák (</w:t>
      </w:r>
      <w:r w:rsidRPr="00B82F37">
        <w:rPr>
          <w:rFonts w:ascii="Times New Roman" w:eastAsia="Times New Roman" w:hAnsi="Times New Roman" w:cs="Times New Roman"/>
          <w:i/>
          <w:iCs/>
          <w:sz w:val="24"/>
          <w:szCs w:val="24"/>
          <w:lang w:eastAsia="it-IT"/>
        </w:rPr>
        <w:t>Muzeum Antonína Dvořáka</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Vita ed opere del compositore Antonín Dvořák.</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Ke Karlovu 20, Praga 2</w:t>
      </w:r>
      <w:r w:rsidRPr="00B82F37">
        <w:rPr>
          <w:rFonts w:ascii="Times New Roman" w:eastAsia="Times New Roman" w:hAnsi="Times New Roman" w:cs="Times New Roman"/>
          <w:sz w:val="24"/>
          <w:szCs w:val="24"/>
          <w:lang w:eastAsia="it-IT"/>
        </w:rPr>
        <w:br/>
        <w:t xml:space="preserve">Come arrivarci: Metro C per </w:t>
      </w:r>
      <w:r w:rsidRPr="00B82F37">
        <w:rPr>
          <w:rFonts w:ascii="Times New Roman" w:eastAsia="Times New Roman" w:hAnsi="Times New Roman" w:cs="Times New Roman"/>
          <w:i/>
          <w:iCs/>
          <w:sz w:val="24"/>
          <w:szCs w:val="24"/>
          <w:lang w:eastAsia="it-IT"/>
        </w:rPr>
        <w:t>I. P. Pavlova</w:t>
      </w:r>
      <w:r w:rsidRPr="00B82F37">
        <w:rPr>
          <w:rFonts w:ascii="Times New Roman" w:eastAsia="Times New Roman" w:hAnsi="Times New Roman" w:cs="Times New Roman"/>
          <w:sz w:val="24"/>
          <w:szCs w:val="24"/>
          <w:lang w:eastAsia="it-IT"/>
        </w:rPr>
        <w:br/>
        <w:t>Orari: 10.00 - 17.00 (chiuso il lunedì)</w:t>
      </w:r>
      <w:r w:rsidRPr="00B82F37">
        <w:rPr>
          <w:rFonts w:ascii="Times New Roman" w:eastAsia="Times New Roman" w:hAnsi="Times New Roman" w:cs="Times New Roman"/>
          <w:sz w:val="24"/>
          <w:szCs w:val="24"/>
          <w:lang w:eastAsia="it-IT"/>
        </w:rPr>
        <w:br/>
        <w:t>Ingresso: Pieno 40 Kč/ridotto 20 Kč</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Museo Bedřich Smetana (</w:t>
      </w:r>
      <w:r w:rsidRPr="00B82F37">
        <w:rPr>
          <w:rFonts w:ascii="Times New Roman" w:eastAsia="Times New Roman" w:hAnsi="Times New Roman" w:cs="Times New Roman"/>
          <w:i/>
          <w:iCs/>
          <w:sz w:val="24"/>
          <w:szCs w:val="24"/>
          <w:lang w:eastAsia="it-IT"/>
        </w:rPr>
        <w:t>Muzeum Bedřicha Smetany</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Vita ed opere del compositore Bedřich Smetana.</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Novotného lávka 1, Praga 1</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Staroměstská</w:t>
      </w:r>
      <w:r w:rsidRPr="00B82F37">
        <w:rPr>
          <w:rFonts w:ascii="Times New Roman" w:eastAsia="Times New Roman" w:hAnsi="Times New Roman" w:cs="Times New Roman"/>
          <w:sz w:val="24"/>
          <w:szCs w:val="24"/>
          <w:lang w:eastAsia="it-IT"/>
        </w:rPr>
        <w:br/>
        <w:t>Orari: 10.00 - 17.00, chiusura 12.00 - 12.30 (chiuso il martedì)</w:t>
      </w:r>
      <w:r w:rsidRPr="00B82F37">
        <w:rPr>
          <w:rFonts w:ascii="Times New Roman" w:eastAsia="Times New Roman" w:hAnsi="Times New Roman" w:cs="Times New Roman"/>
          <w:sz w:val="24"/>
          <w:szCs w:val="24"/>
          <w:lang w:eastAsia="it-IT"/>
        </w:rPr>
        <w:br/>
        <w:t>Ingresso: Pieno 50 Kč/ridotto 20 Kč</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Altri musei:</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Museo di arti decorative (</w:t>
      </w:r>
      <w:r w:rsidRPr="00B82F37">
        <w:rPr>
          <w:rFonts w:ascii="Times New Roman" w:eastAsia="Times New Roman" w:hAnsi="Times New Roman" w:cs="Times New Roman"/>
          <w:i/>
          <w:iCs/>
          <w:sz w:val="24"/>
          <w:szCs w:val="24"/>
          <w:lang w:eastAsia="it-IT"/>
        </w:rPr>
        <w:t>Uměleckoprůmyslové muzeum</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Esposizione di tessuti, moda, grafica applicata, fotografia, vetro, ceramiche, metallo, ecc.</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17. listopadu 2, Praga 1</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Staroměstská</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Ingresso: esposizioni permanenti: pieno 80 Kč /ridotto 40 Kč; esposizioni temporanee: pieno 60 Kč /ridotto 30 Kč</w:t>
      </w:r>
      <w:r w:rsidRPr="00B82F37">
        <w:rPr>
          <w:rFonts w:ascii="Times New Roman" w:eastAsia="Times New Roman" w:hAnsi="Times New Roman" w:cs="Times New Roman"/>
          <w:sz w:val="24"/>
          <w:szCs w:val="24"/>
          <w:lang w:eastAsia="it-IT"/>
        </w:rPr>
        <w:br/>
        <w:t xml:space="preserve">Sito web: </w:t>
      </w:r>
      <w:hyperlink r:id="rId38" w:tgtFrame="_blank" w:history="1">
        <w:r w:rsidRPr="00B82F37">
          <w:rPr>
            <w:rFonts w:ascii="Times New Roman" w:eastAsia="Times New Roman" w:hAnsi="Times New Roman" w:cs="Times New Roman"/>
            <w:color w:val="0000FF"/>
            <w:sz w:val="24"/>
            <w:szCs w:val="24"/>
            <w:u w:val="single"/>
            <w:lang w:eastAsia="it-IT"/>
          </w:rPr>
          <w:t>www.upm.cz/index.php?language=en</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Museo della Città di Praga (</w:t>
      </w:r>
      <w:r w:rsidRPr="00B82F37">
        <w:rPr>
          <w:rFonts w:ascii="Times New Roman" w:eastAsia="Times New Roman" w:hAnsi="Times New Roman" w:cs="Times New Roman"/>
          <w:i/>
          <w:iCs/>
          <w:sz w:val="24"/>
          <w:szCs w:val="24"/>
          <w:lang w:eastAsia="it-IT"/>
        </w:rPr>
        <w:t>Muzeum hlavního města Prahy</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Storia di Praga dalla preistoria all'epoca moderna. Vi si trova il modello tridimensionale di Praga, realizzato nella prima meta del XIX secolo ad opera di Langweil. Il modello, in carta e legno, ha una dimensione di circa 20 metri quadri.</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lastRenderedPageBreak/>
        <w:t>Indirizzo: Na Poříčí 52, Praga 8</w:t>
      </w:r>
      <w:r w:rsidRPr="00B82F37">
        <w:rPr>
          <w:rFonts w:ascii="Times New Roman" w:eastAsia="Times New Roman" w:hAnsi="Times New Roman" w:cs="Times New Roman"/>
          <w:sz w:val="24"/>
          <w:szCs w:val="24"/>
          <w:lang w:eastAsia="it-IT"/>
        </w:rPr>
        <w:br/>
        <w:t xml:space="preserve">Come arrivarci: Metro B/C per </w:t>
      </w:r>
      <w:r w:rsidRPr="00B82F37">
        <w:rPr>
          <w:rFonts w:ascii="Times New Roman" w:eastAsia="Times New Roman" w:hAnsi="Times New Roman" w:cs="Times New Roman"/>
          <w:i/>
          <w:iCs/>
          <w:sz w:val="24"/>
          <w:szCs w:val="24"/>
          <w:lang w:eastAsia="it-IT"/>
        </w:rPr>
        <w:t>Florenc</w:t>
      </w:r>
      <w:r w:rsidRPr="00B82F37">
        <w:rPr>
          <w:rFonts w:ascii="Times New Roman" w:eastAsia="Times New Roman" w:hAnsi="Times New Roman" w:cs="Times New Roman"/>
          <w:sz w:val="24"/>
          <w:szCs w:val="24"/>
          <w:lang w:eastAsia="it-IT"/>
        </w:rPr>
        <w:br/>
        <w:t>Orari: 9.00 - 18.00 (chiuso il lunedì); 9.00 - 20.00 ogni primo giovedì del mese</w:t>
      </w:r>
      <w:r w:rsidRPr="00B82F37">
        <w:rPr>
          <w:rFonts w:ascii="Times New Roman" w:eastAsia="Times New Roman" w:hAnsi="Times New Roman" w:cs="Times New Roman"/>
          <w:sz w:val="24"/>
          <w:szCs w:val="24"/>
          <w:lang w:eastAsia="it-IT"/>
        </w:rPr>
        <w:br/>
        <w:t>Ingresso: Pieno 40 Kč/ridotto 20 Kč; 1 Kč ogni primo giovedì del mese</w:t>
      </w:r>
      <w:r w:rsidRPr="00B82F37">
        <w:rPr>
          <w:rFonts w:ascii="Times New Roman" w:eastAsia="Times New Roman" w:hAnsi="Times New Roman" w:cs="Times New Roman"/>
          <w:sz w:val="24"/>
          <w:szCs w:val="24"/>
          <w:lang w:eastAsia="it-IT"/>
        </w:rPr>
        <w:br/>
        <w:t xml:space="preserve">Sito web: </w:t>
      </w:r>
      <w:hyperlink r:id="rId39" w:tgtFrame="_blank" w:history="1">
        <w:r w:rsidRPr="00B82F37">
          <w:rPr>
            <w:rFonts w:ascii="Times New Roman" w:eastAsia="Times New Roman" w:hAnsi="Times New Roman" w:cs="Times New Roman"/>
            <w:color w:val="0000FF"/>
            <w:sz w:val="24"/>
            <w:szCs w:val="24"/>
            <w:u w:val="single"/>
            <w:lang w:eastAsia="it-IT"/>
          </w:rPr>
          <w:t>www.muzeumprahy.cz</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Museo Nazionale della Tecnica (</w:t>
      </w:r>
      <w:r w:rsidRPr="00B82F37">
        <w:rPr>
          <w:rFonts w:ascii="Times New Roman" w:eastAsia="Times New Roman" w:hAnsi="Times New Roman" w:cs="Times New Roman"/>
          <w:i/>
          <w:iCs/>
          <w:sz w:val="24"/>
          <w:szCs w:val="24"/>
          <w:lang w:eastAsia="it-IT"/>
        </w:rPr>
        <w:t>Národní technické muzeum</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i/>
          <w:iCs/>
          <w:sz w:val="24"/>
          <w:szCs w:val="24"/>
          <w:lang w:eastAsia="it-IT"/>
        </w:rPr>
        <w:t xml:space="preserve">Chiuso 12 Settembre 2006 - 2007. </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Otto esposizioni permanenti che includono tecniche per la misura del tempo, mezzi di trasporto (treni, auto d'epoca ed aerei), fotografia e pellicole, acustica, astronomia, telecomunicazioni.</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Kostelní 42, Praga 7</w:t>
      </w:r>
      <w:r w:rsidRPr="00B82F37">
        <w:rPr>
          <w:rFonts w:ascii="Times New Roman" w:eastAsia="Times New Roman" w:hAnsi="Times New Roman" w:cs="Times New Roman"/>
          <w:sz w:val="24"/>
          <w:szCs w:val="24"/>
          <w:lang w:eastAsia="it-IT"/>
        </w:rPr>
        <w:br/>
        <w:t xml:space="preserve">Come arrivarci: Tram 1, 8, 25 o 26 per </w:t>
      </w:r>
      <w:r w:rsidRPr="00B82F37">
        <w:rPr>
          <w:rFonts w:ascii="Times New Roman" w:eastAsia="Times New Roman" w:hAnsi="Times New Roman" w:cs="Times New Roman"/>
          <w:i/>
          <w:iCs/>
          <w:sz w:val="24"/>
          <w:szCs w:val="24"/>
          <w:lang w:eastAsia="it-IT"/>
        </w:rPr>
        <w:t>Letenské náměstí</w:t>
      </w:r>
      <w:r w:rsidRPr="00B82F37">
        <w:rPr>
          <w:rFonts w:ascii="Times New Roman" w:eastAsia="Times New Roman" w:hAnsi="Times New Roman" w:cs="Times New Roman"/>
          <w:sz w:val="24"/>
          <w:szCs w:val="24"/>
          <w:lang w:eastAsia="it-IT"/>
        </w:rPr>
        <w:br/>
        <w:t>Orari: 9.00 - 17.00, chiuso il lunedì</w:t>
      </w:r>
      <w:r w:rsidRPr="00B82F37">
        <w:rPr>
          <w:rFonts w:ascii="Times New Roman" w:eastAsia="Times New Roman" w:hAnsi="Times New Roman" w:cs="Times New Roman"/>
          <w:sz w:val="24"/>
          <w:szCs w:val="24"/>
          <w:lang w:eastAsia="it-IT"/>
        </w:rPr>
        <w:br/>
        <w:t>Ingresso: Pieno 70 Kč/ridotto 30 Kč; gratuito ogni primo venerdì del mese da mezzogiorno.</w:t>
      </w:r>
      <w:r w:rsidRPr="00B82F37">
        <w:rPr>
          <w:rFonts w:ascii="Times New Roman" w:eastAsia="Times New Roman" w:hAnsi="Times New Roman" w:cs="Times New Roman"/>
          <w:sz w:val="24"/>
          <w:szCs w:val="24"/>
          <w:lang w:eastAsia="it-IT"/>
        </w:rPr>
        <w:br/>
        <w:t xml:space="preserve">Sito web: </w:t>
      </w:r>
      <w:hyperlink r:id="rId40" w:tgtFrame="_blank" w:history="1">
        <w:r w:rsidRPr="00B82F37">
          <w:rPr>
            <w:rFonts w:ascii="Times New Roman" w:eastAsia="Times New Roman" w:hAnsi="Times New Roman" w:cs="Times New Roman"/>
            <w:color w:val="0000FF"/>
            <w:sz w:val="24"/>
            <w:szCs w:val="24"/>
            <w:u w:val="single"/>
            <w:lang w:eastAsia="it-IT"/>
          </w:rPr>
          <w:t>www.ntm.cz</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Villa Bertramka - Museo di W.A. Mozart e dei Duschek</w:t>
      </w:r>
      <w:r w:rsidRPr="00B82F37">
        <w:rPr>
          <w:rFonts w:ascii="Times New Roman" w:eastAsia="Times New Roman" w:hAnsi="Times New Roman" w:cs="Times New Roman"/>
          <w:sz w:val="24"/>
          <w:szCs w:val="24"/>
          <w:lang w:eastAsia="it-IT"/>
        </w:rPr>
        <w:br/>
        <w:t>(</w:t>
      </w:r>
      <w:r w:rsidRPr="00B82F37">
        <w:rPr>
          <w:rFonts w:ascii="Times New Roman" w:eastAsia="Times New Roman" w:hAnsi="Times New Roman" w:cs="Times New Roman"/>
          <w:i/>
          <w:iCs/>
          <w:sz w:val="24"/>
          <w:szCs w:val="24"/>
          <w:lang w:eastAsia="it-IT"/>
        </w:rPr>
        <w:t>Vila Bertramka - Muzeum W. A. Mozarta a manželů Duškových</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Esibizione permanente del tempo in cui Mozart, ospite dei Duschek, conduceva musicisti cechi alla villa Bertramka.</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Mozartova 169, Praga 5</w:t>
      </w:r>
      <w:r w:rsidRPr="00B82F37">
        <w:rPr>
          <w:rFonts w:ascii="Times New Roman" w:eastAsia="Times New Roman" w:hAnsi="Times New Roman" w:cs="Times New Roman"/>
          <w:sz w:val="24"/>
          <w:szCs w:val="24"/>
          <w:lang w:eastAsia="it-IT"/>
        </w:rPr>
        <w:br/>
        <w:t xml:space="preserve">Come arrivarci: Metro B per </w:t>
      </w:r>
      <w:r w:rsidRPr="00B82F37">
        <w:rPr>
          <w:rFonts w:ascii="Times New Roman" w:eastAsia="Times New Roman" w:hAnsi="Times New Roman" w:cs="Times New Roman"/>
          <w:i/>
          <w:iCs/>
          <w:sz w:val="24"/>
          <w:szCs w:val="24"/>
          <w:lang w:eastAsia="it-IT"/>
        </w:rPr>
        <w:t>Anděl</w:t>
      </w:r>
      <w:r w:rsidRPr="00B82F37">
        <w:rPr>
          <w:rFonts w:ascii="Times New Roman" w:eastAsia="Times New Roman" w:hAnsi="Times New Roman" w:cs="Times New Roman"/>
          <w:sz w:val="24"/>
          <w:szCs w:val="24"/>
          <w:lang w:eastAsia="it-IT"/>
        </w:rPr>
        <w:br/>
        <w:t>Orari: 9.30 - 18.00 (primavera, estate), 9.30 - 17.00 (autunno, inverno)</w:t>
      </w:r>
      <w:r w:rsidRPr="00B82F37">
        <w:rPr>
          <w:rFonts w:ascii="Times New Roman" w:eastAsia="Times New Roman" w:hAnsi="Times New Roman" w:cs="Times New Roman"/>
          <w:sz w:val="24"/>
          <w:szCs w:val="24"/>
          <w:lang w:eastAsia="it-IT"/>
        </w:rPr>
        <w:br/>
        <w:t>Ingresso: Pieno 90 Kč/ridotto 50 Kč</w:t>
      </w:r>
      <w:r w:rsidRPr="00B82F37">
        <w:rPr>
          <w:rFonts w:ascii="Times New Roman" w:eastAsia="Times New Roman" w:hAnsi="Times New Roman" w:cs="Times New Roman"/>
          <w:sz w:val="24"/>
          <w:szCs w:val="24"/>
          <w:lang w:eastAsia="it-IT"/>
        </w:rPr>
        <w:br/>
        <w:t xml:space="preserve">Sito web: </w:t>
      </w:r>
      <w:hyperlink r:id="rId41" w:tgtFrame="_blank" w:history="1">
        <w:r w:rsidRPr="00B82F37">
          <w:rPr>
            <w:rFonts w:ascii="Times New Roman" w:eastAsia="Times New Roman" w:hAnsi="Times New Roman" w:cs="Times New Roman"/>
            <w:color w:val="0000FF"/>
            <w:sz w:val="24"/>
            <w:szCs w:val="24"/>
            <w:u w:val="single"/>
            <w:lang w:eastAsia="it-IT"/>
          </w:rPr>
          <w:t>www.bertramka.com</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Museo Mucha (</w:t>
      </w:r>
      <w:r w:rsidRPr="00B82F37">
        <w:rPr>
          <w:rFonts w:ascii="Times New Roman" w:eastAsia="Times New Roman" w:hAnsi="Times New Roman" w:cs="Times New Roman"/>
          <w:i/>
          <w:iCs/>
          <w:sz w:val="24"/>
          <w:szCs w:val="24"/>
          <w:lang w:eastAsia="it-IT"/>
        </w:rPr>
        <w:t>Muchovo muzeum</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Vita ed opere di Alphonse Mucha pittore art-nouveau franco-ceco. Oltre 100 oggetti in mostra: dipinti, fotografie, disegni al carboncino, pastelli, litografie e memorabilia personale.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Panská 7, Praga 1</w:t>
      </w:r>
      <w:r w:rsidRPr="00B82F37">
        <w:rPr>
          <w:rFonts w:ascii="Times New Roman" w:eastAsia="Times New Roman" w:hAnsi="Times New Roman" w:cs="Times New Roman"/>
          <w:sz w:val="24"/>
          <w:szCs w:val="24"/>
          <w:lang w:eastAsia="it-IT"/>
        </w:rPr>
        <w:br/>
        <w:t xml:space="preserve">Come arrivarci: Metro A/B per </w:t>
      </w:r>
      <w:r w:rsidRPr="00B82F37">
        <w:rPr>
          <w:rFonts w:ascii="Times New Roman" w:eastAsia="Times New Roman" w:hAnsi="Times New Roman" w:cs="Times New Roman"/>
          <w:i/>
          <w:iCs/>
          <w:sz w:val="24"/>
          <w:szCs w:val="24"/>
          <w:lang w:eastAsia="it-IT"/>
        </w:rPr>
        <w:t>Můstek</w:t>
      </w:r>
      <w:r w:rsidRPr="00B82F37">
        <w:rPr>
          <w:rFonts w:ascii="Times New Roman" w:eastAsia="Times New Roman" w:hAnsi="Times New Roman" w:cs="Times New Roman"/>
          <w:sz w:val="24"/>
          <w:szCs w:val="24"/>
          <w:lang w:eastAsia="it-IT"/>
        </w:rPr>
        <w:br/>
        <w:t>Orari: Tutti i giorni 10.00 - 18.00</w:t>
      </w:r>
      <w:r w:rsidRPr="00B82F37">
        <w:rPr>
          <w:rFonts w:ascii="Times New Roman" w:eastAsia="Times New Roman" w:hAnsi="Times New Roman" w:cs="Times New Roman"/>
          <w:sz w:val="24"/>
          <w:szCs w:val="24"/>
          <w:lang w:eastAsia="it-IT"/>
        </w:rPr>
        <w:br/>
        <w:t>Ingresso: Pieno 120 Kč/ridotto 60 Kč</w:t>
      </w:r>
      <w:r w:rsidRPr="00B82F37">
        <w:rPr>
          <w:rFonts w:ascii="Times New Roman" w:eastAsia="Times New Roman" w:hAnsi="Times New Roman" w:cs="Times New Roman"/>
          <w:sz w:val="24"/>
          <w:szCs w:val="24"/>
          <w:lang w:eastAsia="it-IT"/>
        </w:rPr>
        <w:br/>
        <w:t xml:space="preserve">Sito web: </w:t>
      </w:r>
      <w:hyperlink r:id="rId42" w:tgtFrame="_blank" w:history="1">
        <w:r w:rsidRPr="00B82F37">
          <w:rPr>
            <w:rFonts w:ascii="Times New Roman" w:eastAsia="Times New Roman" w:hAnsi="Times New Roman" w:cs="Times New Roman"/>
            <w:color w:val="0000FF"/>
            <w:sz w:val="24"/>
            <w:szCs w:val="24"/>
            <w:u w:val="single"/>
            <w:lang w:eastAsia="it-IT"/>
          </w:rPr>
          <w:t>www.mucha.cz</w:t>
        </w:r>
      </w:hyperlink>
    </w:p>
    <w:p w:rsidR="00B82F37" w:rsidRPr="00B82F37" w:rsidRDefault="00B82F37" w:rsidP="00B82F37">
      <w:pPr>
        <w:pStyle w:val="body-justify"/>
        <w:rPr>
          <w:b/>
          <w:u w:val="single"/>
        </w:rPr>
      </w:pPr>
      <w:r w:rsidRPr="00B82F37">
        <w:rPr>
          <w:b/>
          <w:u w:val="single"/>
        </w:rPr>
        <w:t>Gallerie di Praga:</w:t>
      </w:r>
    </w:p>
    <w:p w:rsidR="00B82F37" w:rsidRDefault="00B82F37" w:rsidP="00B82F37">
      <w:pPr>
        <w:pStyle w:val="body-justify"/>
      </w:pPr>
      <w:r>
        <w:t>Palazzo Sternberg, Monastero di San Giorgio, Monastero di S. Agnese di Boemia, Palazzo delle Fiere - Museo di Arte Moderna e Contemporanea, Palazzo Kinský, Villa Zbraslav, Casa alla Madonna nera di Dio, Villa di Trója, Casa alla campana di pietra, Biblioteca Municipale, Municipio della città Vecchia</w:t>
      </w:r>
      <w:r>
        <w:rPr>
          <w:rStyle w:val="Enfasicorsivo"/>
        </w:rPr>
        <w:t xml:space="preserve">, </w:t>
      </w:r>
      <w:r>
        <w:t>Galleria Strahov ecc.</w:t>
      </w:r>
    </w:p>
    <w:p w:rsidR="00B82F37" w:rsidRDefault="00B82F37" w:rsidP="00B82F37">
      <w:pPr>
        <w:pStyle w:val="body-justify"/>
      </w:pP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Gallerie di Praga</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i/>
          <w:iCs/>
          <w:sz w:val="24"/>
          <w:szCs w:val="24"/>
          <w:lang w:eastAsia="it-IT"/>
        </w:rPr>
        <w:t>I prezzi qui di seguito indicati sono soggetti a modifiche. Prezzo pieno - adulti; prezzo ridotto - generalmente per i bambini al di sopra dei 6 anni di eta, studenti, anziani, membri dell'esercito, disabili.</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Esposizioni della Galleria Nazionale (</w:t>
      </w:r>
      <w:r w:rsidRPr="00B82F37">
        <w:rPr>
          <w:rFonts w:ascii="Times New Roman" w:eastAsia="Times New Roman" w:hAnsi="Times New Roman" w:cs="Times New Roman"/>
          <w:i/>
          <w:iCs/>
          <w:sz w:val="24"/>
          <w:szCs w:val="24"/>
          <w:lang w:eastAsia="it-IT"/>
        </w:rPr>
        <w:t>Národní galerie</w:t>
      </w:r>
      <w:r w:rsidRPr="00B82F37">
        <w:rPr>
          <w:rFonts w:ascii="Times New Roman" w:eastAsia="Times New Roman" w:hAnsi="Times New Roman" w:cs="Times New Roman"/>
          <w:sz w:val="24"/>
          <w:szCs w:val="24"/>
          <w:lang w:eastAsia="it-IT"/>
        </w:rPr>
        <w:t>):</w:t>
      </w:r>
      <w:hyperlink r:id="rId43" w:tgtFrame="_blank" w:history="1">
        <w:r w:rsidRPr="00B82F37">
          <w:rPr>
            <w:rFonts w:ascii="Times New Roman" w:eastAsia="Times New Roman" w:hAnsi="Times New Roman" w:cs="Times New Roman"/>
            <w:color w:val="0000FF"/>
            <w:sz w:val="24"/>
            <w:szCs w:val="24"/>
            <w:u w:val="single"/>
            <w:lang w:eastAsia="it-IT"/>
          </w:rPr>
          <w:br/>
          <w:t>www.ngprague.cz</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Palazzo Sternberg (</w:t>
      </w:r>
      <w:r w:rsidRPr="00B82F37">
        <w:rPr>
          <w:rFonts w:ascii="Times New Roman" w:eastAsia="Times New Roman" w:hAnsi="Times New Roman" w:cs="Times New Roman"/>
          <w:i/>
          <w:iCs/>
          <w:sz w:val="24"/>
          <w:szCs w:val="24"/>
          <w:lang w:eastAsia="it-IT"/>
        </w:rPr>
        <w:t>Šternberský Palác</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Dall'arte europea antica alla fine del Barocco, con particolare rilievo per il periodo tra il XIV ed il XVIII secolo.</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Hradčanské náměstí 15, Praga 1</w:t>
      </w:r>
      <w:r w:rsidRPr="00B82F37">
        <w:rPr>
          <w:rFonts w:ascii="Times New Roman" w:eastAsia="Times New Roman" w:hAnsi="Times New Roman" w:cs="Times New Roman"/>
          <w:sz w:val="24"/>
          <w:szCs w:val="24"/>
          <w:lang w:eastAsia="it-IT"/>
        </w:rPr>
        <w:br/>
        <w:t>Come arrivarci: Tram 22 o 23 per</w:t>
      </w:r>
      <w:r w:rsidRPr="00B82F37">
        <w:rPr>
          <w:rFonts w:ascii="Times New Roman" w:eastAsia="Times New Roman" w:hAnsi="Times New Roman" w:cs="Times New Roman"/>
          <w:i/>
          <w:iCs/>
          <w:sz w:val="24"/>
          <w:szCs w:val="24"/>
          <w:lang w:eastAsia="it-IT"/>
        </w:rPr>
        <w:t xml:space="preserve"> Pražský hrad</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Ingresso: Pieno 60 Kč/ridotto 30 Kč</w:t>
      </w:r>
      <w:r w:rsidRPr="00B82F37">
        <w:rPr>
          <w:rFonts w:ascii="Times New Roman" w:eastAsia="Times New Roman" w:hAnsi="Times New Roman" w:cs="Times New Roman"/>
          <w:sz w:val="24"/>
          <w:szCs w:val="24"/>
          <w:lang w:eastAsia="it-IT"/>
        </w:rPr>
        <w:br/>
        <w:t xml:space="preserve">Sito web: </w:t>
      </w:r>
      <w:hyperlink r:id="rId44" w:tgtFrame="_blank" w:history="1">
        <w:r w:rsidRPr="00B82F37">
          <w:rPr>
            <w:rFonts w:ascii="Times New Roman" w:eastAsia="Times New Roman" w:hAnsi="Times New Roman" w:cs="Times New Roman"/>
            <w:color w:val="0000FF"/>
            <w:sz w:val="24"/>
            <w:szCs w:val="24"/>
            <w:u w:val="single"/>
            <w:lang w:eastAsia="it-IT"/>
          </w:rPr>
          <w:t>www.ngprague.cz/2/detail/sternberg-palace/</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Monastero di San Giorgio (</w:t>
      </w:r>
      <w:r w:rsidRPr="00B82F37">
        <w:rPr>
          <w:rFonts w:ascii="Times New Roman" w:eastAsia="Times New Roman" w:hAnsi="Times New Roman" w:cs="Times New Roman"/>
          <w:i/>
          <w:iCs/>
          <w:sz w:val="24"/>
          <w:szCs w:val="24"/>
          <w:lang w:eastAsia="it-IT"/>
        </w:rPr>
        <w:t>Klášter sv. Jiří</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Pittura barocca boema del XVII e XVIII secolo, comprendente opere di artisti manieristi della corte di Rodolfo II.</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Jiřské náměstí 33, Praga 1</w:t>
      </w:r>
      <w:r w:rsidRPr="00B82F37">
        <w:rPr>
          <w:rFonts w:ascii="Times New Roman" w:eastAsia="Times New Roman" w:hAnsi="Times New Roman" w:cs="Times New Roman"/>
          <w:sz w:val="24"/>
          <w:szCs w:val="24"/>
          <w:lang w:eastAsia="it-IT"/>
        </w:rPr>
        <w:br/>
        <w:t xml:space="preserve">Come arrivarci: Tram 22 o 23 per </w:t>
      </w:r>
      <w:r w:rsidRPr="00B82F37">
        <w:rPr>
          <w:rFonts w:ascii="Times New Roman" w:eastAsia="Times New Roman" w:hAnsi="Times New Roman" w:cs="Times New Roman"/>
          <w:i/>
          <w:iCs/>
          <w:sz w:val="24"/>
          <w:szCs w:val="24"/>
          <w:lang w:eastAsia="it-IT"/>
        </w:rPr>
        <w:t>Pražský hrad</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Ingresso: Pieno 50 Kč/ridotto 20 Kč</w:t>
      </w:r>
      <w:r w:rsidRPr="00B82F37">
        <w:rPr>
          <w:rFonts w:ascii="Times New Roman" w:eastAsia="Times New Roman" w:hAnsi="Times New Roman" w:cs="Times New Roman"/>
          <w:sz w:val="24"/>
          <w:szCs w:val="24"/>
          <w:lang w:eastAsia="it-IT"/>
        </w:rPr>
        <w:br/>
        <w:t>Sito web: </w:t>
      </w:r>
      <w:hyperlink r:id="rId45" w:tgtFrame="_blank" w:history="1">
        <w:r w:rsidRPr="00B82F37">
          <w:rPr>
            <w:rFonts w:ascii="Times New Roman" w:eastAsia="Times New Roman" w:hAnsi="Times New Roman" w:cs="Times New Roman"/>
            <w:color w:val="0000FF"/>
            <w:sz w:val="24"/>
            <w:szCs w:val="24"/>
            <w:u w:val="single"/>
            <w:lang w:eastAsia="it-IT"/>
          </w:rPr>
          <w:t>www.ngprague.cz/3/detail/st-george-s-convent/</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Monastero di S. Agnese di Boemia (</w:t>
      </w:r>
      <w:r w:rsidRPr="00B82F37">
        <w:rPr>
          <w:rFonts w:ascii="Times New Roman" w:eastAsia="Times New Roman" w:hAnsi="Times New Roman" w:cs="Times New Roman"/>
          <w:i/>
          <w:iCs/>
          <w:sz w:val="24"/>
          <w:szCs w:val="24"/>
          <w:lang w:eastAsia="it-IT"/>
        </w:rPr>
        <w:t>Klášter sv. Anežky české</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Arte medievale della Boemia e dell'Europa centrale.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U Milosrdných 17, Praga 1</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Staroměstská</w:t>
      </w:r>
      <w:r w:rsidRPr="00B82F37">
        <w:rPr>
          <w:rFonts w:ascii="Times New Roman" w:eastAsia="Times New Roman" w:hAnsi="Times New Roman" w:cs="Times New Roman"/>
          <w:sz w:val="24"/>
          <w:szCs w:val="24"/>
          <w:lang w:eastAsia="it-IT"/>
        </w:rPr>
        <w:t xml:space="preserve"> o metro B per </w:t>
      </w:r>
      <w:r w:rsidRPr="00B82F37">
        <w:rPr>
          <w:rFonts w:ascii="Times New Roman" w:eastAsia="Times New Roman" w:hAnsi="Times New Roman" w:cs="Times New Roman"/>
          <w:i/>
          <w:iCs/>
          <w:sz w:val="24"/>
          <w:szCs w:val="24"/>
          <w:lang w:eastAsia="it-IT"/>
        </w:rPr>
        <w:t>Náměstí Republiky</w:t>
      </w:r>
      <w:r w:rsidRPr="00B82F37">
        <w:rPr>
          <w:rFonts w:ascii="Times New Roman" w:eastAsia="Times New Roman" w:hAnsi="Times New Roman" w:cs="Times New Roman"/>
          <w:sz w:val="24"/>
          <w:szCs w:val="24"/>
          <w:lang w:eastAsia="it-IT"/>
        </w:rPr>
        <w:br/>
        <w:t>Orari: Martedì - domenica, 10.00 - 18.00, chiuso il lunedì.</w:t>
      </w:r>
      <w:r w:rsidRPr="00B82F37">
        <w:rPr>
          <w:rFonts w:ascii="Times New Roman" w:eastAsia="Times New Roman" w:hAnsi="Times New Roman" w:cs="Times New Roman"/>
          <w:sz w:val="24"/>
          <w:szCs w:val="24"/>
          <w:lang w:eastAsia="it-IT"/>
        </w:rPr>
        <w:br/>
        <w:t>Ingresso: Pieno 100 Kč/ridotto 50 Kč</w:t>
      </w:r>
      <w:r w:rsidRPr="00B82F37">
        <w:rPr>
          <w:rFonts w:ascii="Times New Roman" w:eastAsia="Times New Roman" w:hAnsi="Times New Roman" w:cs="Times New Roman"/>
          <w:sz w:val="24"/>
          <w:szCs w:val="24"/>
          <w:lang w:eastAsia="it-IT"/>
        </w:rPr>
        <w:br/>
        <w:t xml:space="preserve">Sito web: </w:t>
      </w:r>
      <w:hyperlink r:id="rId46" w:tgtFrame="_blank" w:history="1">
        <w:r w:rsidRPr="00B82F37">
          <w:rPr>
            <w:rFonts w:ascii="Times New Roman" w:eastAsia="Times New Roman" w:hAnsi="Times New Roman" w:cs="Times New Roman"/>
            <w:color w:val="0000FF"/>
            <w:sz w:val="24"/>
            <w:szCs w:val="24"/>
            <w:u w:val="single"/>
            <w:lang w:eastAsia="it-IT"/>
          </w:rPr>
          <w:t>www.ngprague.cz/4/detail/convent-of-st-agnes-of-bohemia/</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Palazzo delle Fiere - Museo di Arte Moderna e Contemporanea</w:t>
      </w:r>
      <w:r w:rsidRPr="00B82F37">
        <w:rPr>
          <w:rFonts w:ascii="Times New Roman" w:eastAsia="Times New Roman" w:hAnsi="Times New Roman" w:cs="Times New Roman"/>
          <w:sz w:val="24"/>
          <w:szCs w:val="24"/>
          <w:lang w:eastAsia="it-IT"/>
        </w:rPr>
        <w:br/>
        <w:t>(</w:t>
      </w:r>
      <w:r w:rsidRPr="00B82F37">
        <w:rPr>
          <w:rFonts w:ascii="Times New Roman" w:eastAsia="Times New Roman" w:hAnsi="Times New Roman" w:cs="Times New Roman"/>
          <w:i/>
          <w:iCs/>
          <w:sz w:val="24"/>
          <w:szCs w:val="24"/>
          <w:lang w:eastAsia="it-IT"/>
        </w:rPr>
        <w:t>Veletržní Palác - Muzeum moderního a současného umění</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Arte dal XIX secolo ai giorni nostri.</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lastRenderedPageBreak/>
        <w:t>Indirizzo: Dukelských hrdinů 47, Praga 7</w:t>
      </w:r>
      <w:r w:rsidRPr="00B82F37">
        <w:rPr>
          <w:rFonts w:ascii="Times New Roman" w:eastAsia="Times New Roman" w:hAnsi="Times New Roman" w:cs="Times New Roman"/>
          <w:sz w:val="24"/>
          <w:szCs w:val="24"/>
          <w:lang w:eastAsia="it-IT"/>
        </w:rPr>
        <w:br/>
        <w:t>Come arrivarci: Tram 5, 12 o 17 per</w:t>
      </w:r>
      <w:r w:rsidRPr="00B82F37">
        <w:rPr>
          <w:rFonts w:ascii="Times New Roman" w:eastAsia="Times New Roman" w:hAnsi="Times New Roman" w:cs="Times New Roman"/>
          <w:i/>
          <w:iCs/>
          <w:sz w:val="24"/>
          <w:szCs w:val="24"/>
          <w:lang w:eastAsia="it-IT"/>
        </w:rPr>
        <w:t xml:space="preserve"> Veletržní</w:t>
      </w:r>
      <w:r w:rsidRPr="00B82F37">
        <w:rPr>
          <w:rFonts w:ascii="Times New Roman" w:eastAsia="Times New Roman" w:hAnsi="Times New Roman" w:cs="Times New Roman"/>
          <w:sz w:val="24"/>
          <w:szCs w:val="24"/>
          <w:lang w:eastAsia="it-IT"/>
        </w:rPr>
        <w:t xml:space="preserve"> o metro C per </w:t>
      </w:r>
      <w:r w:rsidRPr="00B82F37">
        <w:rPr>
          <w:rFonts w:ascii="Times New Roman" w:eastAsia="Times New Roman" w:hAnsi="Times New Roman" w:cs="Times New Roman"/>
          <w:i/>
          <w:iCs/>
          <w:sz w:val="24"/>
          <w:szCs w:val="24"/>
          <w:lang w:eastAsia="it-IT"/>
        </w:rPr>
        <w:t>Vltavská</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Admission: Un piano - pieno 100 Kč/ridotto 50 Kč</w:t>
      </w:r>
      <w:r w:rsidRPr="00B82F37">
        <w:rPr>
          <w:rFonts w:ascii="Times New Roman" w:eastAsia="Times New Roman" w:hAnsi="Times New Roman" w:cs="Times New Roman"/>
          <w:sz w:val="24"/>
          <w:szCs w:val="24"/>
          <w:lang w:eastAsia="it-IT"/>
        </w:rPr>
        <w:br/>
        <w:t>                   Due piani - pieno 150 Kč/ridotto 50 Kč</w:t>
      </w:r>
      <w:r w:rsidRPr="00B82F37">
        <w:rPr>
          <w:rFonts w:ascii="Times New Roman" w:eastAsia="Times New Roman" w:hAnsi="Times New Roman" w:cs="Times New Roman"/>
          <w:sz w:val="24"/>
          <w:szCs w:val="24"/>
          <w:lang w:eastAsia="it-IT"/>
        </w:rPr>
        <w:br/>
        <w:t>                   Tutti i tre piani - pieno 200 Kč/ridotto 100 Kč</w:t>
      </w:r>
      <w:r w:rsidRPr="00B82F37">
        <w:rPr>
          <w:rFonts w:ascii="Times New Roman" w:eastAsia="Times New Roman" w:hAnsi="Times New Roman" w:cs="Times New Roman"/>
          <w:sz w:val="24"/>
          <w:szCs w:val="24"/>
          <w:lang w:eastAsia="it-IT"/>
        </w:rPr>
        <w:br/>
        <w:t xml:space="preserve">Sito web: </w:t>
      </w:r>
      <w:hyperlink r:id="rId47" w:tgtFrame="_blank" w:history="1">
        <w:r w:rsidRPr="00B82F37">
          <w:rPr>
            <w:rFonts w:ascii="Times New Roman" w:eastAsia="Times New Roman" w:hAnsi="Times New Roman" w:cs="Times New Roman"/>
            <w:color w:val="0000FF"/>
            <w:sz w:val="24"/>
            <w:szCs w:val="24"/>
            <w:u w:val="single"/>
            <w:lang w:eastAsia="it-IT"/>
          </w:rPr>
          <w:t>www.ngprague.cz/5/detail/veletrzni-palace/</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Palazzo Kinský (</w:t>
      </w:r>
      <w:r w:rsidRPr="00B82F37">
        <w:rPr>
          <w:rFonts w:ascii="Times New Roman" w:eastAsia="Times New Roman" w:hAnsi="Times New Roman" w:cs="Times New Roman"/>
          <w:i/>
          <w:iCs/>
          <w:sz w:val="24"/>
          <w:szCs w:val="24"/>
          <w:lang w:eastAsia="it-IT"/>
        </w:rPr>
        <w:t>Palác Kinských</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Esposizioni a breve termine di arte grafica e disegno.</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Staroměstské náměstí 12, Praga 1</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Staroměstská</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Ingresso: Pieno 100/ridotto 50 Kč</w:t>
      </w:r>
      <w:r w:rsidRPr="00B82F37">
        <w:rPr>
          <w:rFonts w:ascii="Times New Roman" w:eastAsia="Times New Roman" w:hAnsi="Times New Roman" w:cs="Times New Roman"/>
          <w:sz w:val="24"/>
          <w:szCs w:val="24"/>
          <w:lang w:eastAsia="it-IT"/>
        </w:rPr>
        <w:br/>
        <w:t xml:space="preserve">Sito web: </w:t>
      </w:r>
      <w:hyperlink r:id="rId48" w:tgtFrame="_blank" w:history="1">
        <w:r w:rsidRPr="00B82F37">
          <w:rPr>
            <w:rFonts w:ascii="Times New Roman" w:eastAsia="Times New Roman" w:hAnsi="Times New Roman" w:cs="Times New Roman"/>
            <w:color w:val="0000FF"/>
            <w:sz w:val="24"/>
            <w:szCs w:val="24"/>
            <w:u w:val="single"/>
            <w:lang w:eastAsia="it-IT"/>
          </w:rPr>
          <w:t>www.ngprague.cz/6/detail/kinsky-palace/</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Villa Zbraslav (</w:t>
      </w:r>
      <w:r w:rsidRPr="00B82F37">
        <w:rPr>
          <w:rFonts w:ascii="Times New Roman" w:eastAsia="Times New Roman" w:hAnsi="Times New Roman" w:cs="Times New Roman"/>
          <w:i/>
          <w:iCs/>
          <w:sz w:val="24"/>
          <w:szCs w:val="24"/>
          <w:lang w:eastAsia="it-IT"/>
        </w:rPr>
        <w:t>Zámek Zbraslav</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Arte Asiatica (Cina, Giappone, India, Sud-est Asiatico, Tibet, Vicino Oriente).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Bartoňova 2, Praga 5-Zbraslav</w:t>
      </w:r>
      <w:r w:rsidRPr="00B82F37">
        <w:rPr>
          <w:rFonts w:ascii="Times New Roman" w:eastAsia="Times New Roman" w:hAnsi="Times New Roman" w:cs="Times New Roman"/>
          <w:sz w:val="24"/>
          <w:szCs w:val="24"/>
          <w:lang w:eastAsia="it-IT"/>
        </w:rPr>
        <w:br/>
        <w:t xml:space="preserve">Come arrivarci: Autobus 129, 241, 243, 255 o 360 da </w:t>
      </w:r>
      <w:r w:rsidRPr="00B82F37">
        <w:rPr>
          <w:rFonts w:ascii="Times New Roman" w:eastAsia="Times New Roman" w:hAnsi="Times New Roman" w:cs="Times New Roman"/>
          <w:i/>
          <w:iCs/>
          <w:sz w:val="24"/>
          <w:szCs w:val="24"/>
          <w:lang w:eastAsia="it-IT"/>
        </w:rPr>
        <w:t>Smíchovské nádraží</w:t>
      </w:r>
      <w:r w:rsidRPr="00B82F37">
        <w:rPr>
          <w:rFonts w:ascii="Times New Roman" w:eastAsia="Times New Roman" w:hAnsi="Times New Roman" w:cs="Times New Roman"/>
          <w:sz w:val="24"/>
          <w:szCs w:val="24"/>
          <w:lang w:eastAsia="it-IT"/>
        </w:rPr>
        <w:t xml:space="preserve"> per</w:t>
      </w:r>
      <w:r w:rsidRPr="00B82F37">
        <w:rPr>
          <w:rFonts w:ascii="Times New Roman" w:eastAsia="Times New Roman" w:hAnsi="Times New Roman" w:cs="Times New Roman"/>
          <w:i/>
          <w:iCs/>
          <w:sz w:val="24"/>
          <w:szCs w:val="24"/>
          <w:lang w:eastAsia="it-IT"/>
        </w:rPr>
        <w:t xml:space="preserve"> Zbraslavské náměstí</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Ingresso: Pieno 80 Kč/ridotto 40 Kč</w:t>
      </w:r>
      <w:r w:rsidRPr="00B82F37">
        <w:rPr>
          <w:rFonts w:ascii="Times New Roman" w:eastAsia="Times New Roman" w:hAnsi="Times New Roman" w:cs="Times New Roman"/>
          <w:sz w:val="24"/>
          <w:szCs w:val="24"/>
          <w:lang w:eastAsia="it-IT"/>
        </w:rPr>
        <w:br/>
        <w:t xml:space="preserve">Sito web: </w:t>
      </w:r>
      <w:hyperlink r:id="rId49" w:tgtFrame="_blank" w:history="1">
        <w:r w:rsidRPr="00B82F37">
          <w:rPr>
            <w:rFonts w:ascii="Times New Roman" w:eastAsia="Times New Roman" w:hAnsi="Times New Roman" w:cs="Times New Roman"/>
            <w:color w:val="0000FF"/>
            <w:sz w:val="24"/>
            <w:szCs w:val="24"/>
            <w:u w:val="single"/>
            <w:lang w:eastAsia="it-IT"/>
          </w:rPr>
          <w:t>www.ngprague.cz/7/detail/zbraslav-chateau/</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Scuola di equitazione di Waldstein (</w:t>
      </w:r>
      <w:r w:rsidRPr="00B82F37">
        <w:rPr>
          <w:rFonts w:ascii="Times New Roman" w:eastAsia="Times New Roman" w:hAnsi="Times New Roman" w:cs="Times New Roman"/>
          <w:i/>
          <w:iCs/>
          <w:sz w:val="24"/>
          <w:szCs w:val="24"/>
          <w:lang w:eastAsia="it-IT"/>
        </w:rPr>
        <w:t>Valdštejnská jízdárna</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Occasionali esposizioni a breve termine.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Valdštejnská 3, Praga 1</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Malostranská</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 xml:space="preserve">Sito web: </w:t>
      </w:r>
      <w:hyperlink r:id="rId50" w:tgtFrame="_blank" w:history="1">
        <w:r w:rsidRPr="00B82F37">
          <w:rPr>
            <w:rFonts w:ascii="Times New Roman" w:eastAsia="Times New Roman" w:hAnsi="Times New Roman" w:cs="Times New Roman"/>
            <w:color w:val="0000FF"/>
            <w:sz w:val="24"/>
            <w:szCs w:val="24"/>
            <w:u w:val="single"/>
            <w:lang w:eastAsia="it-IT"/>
          </w:rPr>
          <w:t>www.ngprague.cz/8/detail/waldstein-riding-school/</w:t>
        </w:r>
      </w:hyperlink>
      <w:r w:rsidRPr="00B82F37">
        <w:rPr>
          <w:rFonts w:ascii="Times New Roman" w:eastAsia="Times New Roman" w:hAnsi="Times New Roman" w:cs="Times New Roman"/>
          <w:sz w:val="24"/>
          <w:szCs w:val="24"/>
          <w:lang w:eastAsia="it-IT"/>
        </w:rPr>
        <w:t xml:space="preserve"> </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Maneggio del Castello di Praga (</w:t>
      </w:r>
      <w:r w:rsidRPr="00B82F37">
        <w:rPr>
          <w:rFonts w:ascii="Times New Roman" w:eastAsia="Times New Roman" w:hAnsi="Times New Roman" w:cs="Times New Roman"/>
          <w:i/>
          <w:iCs/>
          <w:sz w:val="24"/>
          <w:szCs w:val="24"/>
          <w:lang w:eastAsia="it-IT"/>
        </w:rPr>
        <w:t>Jízdárna Pražského hradu</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Occasionali esposizioni a breve termine.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U Prašného mostu - Castello di Praga, Praga 1</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Hradčanská</w:t>
      </w:r>
      <w:r w:rsidRPr="00B82F37">
        <w:rPr>
          <w:rFonts w:ascii="Times New Roman" w:eastAsia="Times New Roman" w:hAnsi="Times New Roman" w:cs="Times New Roman"/>
          <w:sz w:val="24"/>
          <w:szCs w:val="24"/>
          <w:lang w:eastAsia="it-IT"/>
        </w:rPr>
        <w:t xml:space="preserve"> o</w:t>
      </w:r>
      <w:r w:rsidRPr="00B82F37">
        <w:rPr>
          <w:rFonts w:ascii="Times New Roman" w:eastAsia="Times New Roman" w:hAnsi="Times New Roman" w:cs="Times New Roman"/>
          <w:i/>
          <w:iCs/>
          <w:sz w:val="24"/>
          <w:szCs w:val="24"/>
          <w:lang w:eastAsia="it-IT"/>
        </w:rPr>
        <w:t xml:space="preserve"> Malostranská</w:t>
      </w:r>
      <w:r w:rsidRPr="00B82F37">
        <w:rPr>
          <w:rFonts w:ascii="Times New Roman" w:eastAsia="Times New Roman" w:hAnsi="Times New Roman" w:cs="Times New Roman"/>
          <w:sz w:val="24"/>
          <w:szCs w:val="24"/>
          <w:lang w:eastAsia="it-IT"/>
        </w:rPr>
        <w:t xml:space="preserve">, o tram 22 o 23 per </w:t>
      </w:r>
      <w:r w:rsidRPr="00B82F37">
        <w:rPr>
          <w:rFonts w:ascii="Times New Roman" w:eastAsia="Times New Roman" w:hAnsi="Times New Roman" w:cs="Times New Roman"/>
          <w:i/>
          <w:iCs/>
          <w:sz w:val="24"/>
          <w:szCs w:val="24"/>
          <w:lang w:eastAsia="it-IT"/>
        </w:rPr>
        <w:t>Pražský hrad</w:t>
      </w:r>
      <w:r w:rsidRPr="00B82F37">
        <w:rPr>
          <w:rFonts w:ascii="Times New Roman" w:eastAsia="Times New Roman" w:hAnsi="Times New Roman" w:cs="Times New Roman"/>
          <w:sz w:val="24"/>
          <w:szCs w:val="24"/>
          <w:lang w:eastAsia="it-IT"/>
        </w:rPr>
        <w:br/>
        <w:t xml:space="preserve">Orari: 10.00 - 18.00, chiuso il lunedì </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Casa alla Madonna nera di Dio (</w:t>
      </w:r>
      <w:r w:rsidRPr="00B82F37">
        <w:rPr>
          <w:rFonts w:ascii="Times New Roman" w:eastAsia="Times New Roman" w:hAnsi="Times New Roman" w:cs="Times New Roman"/>
          <w:i/>
          <w:iCs/>
          <w:sz w:val="24"/>
          <w:szCs w:val="24"/>
          <w:lang w:eastAsia="it-IT"/>
        </w:rPr>
        <w:t>Dům U Černé Matky Boží</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lastRenderedPageBreak/>
        <w:t>Cubismo ceco 1911 - 1919.</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Celetná 34, Praga 1</w:t>
      </w:r>
      <w:r w:rsidRPr="00B82F37">
        <w:rPr>
          <w:rFonts w:ascii="Times New Roman" w:eastAsia="Times New Roman" w:hAnsi="Times New Roman" w:cs="Times New Roman"/>
          <w:sz w:val="24"/>
          <w:szCs w:val="24"/>
          <w:lang w:eastAsia="it-IT"/>
        </w:rPr>
        <w:br/>
        <w:t xml:space="preserve">Come arrivarci: Metro A/B per </w:t>
      </w:r>
      <w:r w:rsidRPr="00B82F37">
        <w:rPr>
          <w:rFonts w:ascii="Times New Roman" w:eastAsia="Times New Roman" w:hAnsi="Times New Roman" w:cs="Times New Roman"/>
          <w:i/>
          <w:iCs/>
          <w:sz w:val="24"/>
          <w:szCs w:val="24"/>
          <w:lang w:eastAsia="it-IT"/>
        </w:rPr>
        <w:t>Můstek</w:t>
      </w:r>
      <w:r w:rsidRPr="00B82F37">
        <w:rPr>
          <w:rFonts w:ascii="Times New Roman" w:eastAsia="Times New Roman" w:hAnsi="Times New Roman" w:cs="Times New Roman"/>
          <w:i/>
          <w:iCs/>
          <w:sz w:val="24"/>
          <w:szCs w:val="24"/>
          <w:lang w:eastAsia="it-IT"/>
        </w:rPr>
        <w:br/>
      </w:r>
      <w:r w:rsidRPr="00B82F37">
        <w:rPr>
          <w:rFonts w:ascii="Times New Roman" w:eastAsia="Times New Roman" w:hAnsi="Times New Roman" w:cs="Times New Roman"/>
          <w:sz w:val="24"/>
          <w:szCs w:val="24"/>
          <w:lang w:eastAsia="it-IT"/>
        </w:rPr>
        <w:t xml:space="preserve">Sito web: </w:t>
      </w:r>
      <w:hyperlink r:id="rId51" w:tgtFrame="_blank" w:history="1">
        <w:r w:rsidRPr="00B82F37">
          <w:rPr>
            <w:rFonts w:ascii="Times New Roman" w:eastAsia="Times New Roman" w:hAnsi="Times New Roman" w:cs="Times New Roman"/>
            <w:color w:val="0000FF"/>
            <w:sz w:val="24"/>
            <w:szCs w:val="24"/>
            <w:u w:val="single"/>
            <w:lang w:eastAsia="it-IT"/>
          </w:rPr>
          <w:t>www.ngprague.cz/9/detail/house-at-the-black-madonna/</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Esposizioni della Galleria Municipale (</w:t>
      </w:r>
      <w:r w:rsidRPr="00B82F37">
        <w:rPr>
          <w:rFonts w:ascii="Times New Roman" w:eastAsia="Times New Roman" w:hAnsi="Times New Roman" w:cs="Times New Roman"/>
          <w:i/>
          <w:iCs/>
          <w:sz w:val="24"/>
          <w:szCs w:val="24"/>
          <w:lang w:eastAsia="it-IT"/>
        </w:rPr>
        <w:t>Galerie hlavního města Prahy</w:t>
      </w:r>
      <w:r w:rsidRPr="00B82F37">
        <w:rPr>
          <w:rFonts w:ascii="Times New Roman" w:eastAsia="Times New Roman" w:hAnsi="Times New Roman" w:cs="Times New Roman"/>
          <w:sz w:val="24"/>
          <w:szCs w:val="24"/>
          <w:lang w:eastAsia="it-IT"/>
        </w:rPr>
        <w:t>):</w:t>
      </w:r>
      <w:hyperlink r:id="rId52" w:tgtFrame="_blank" w:history="1">
        <w:r w:rsidRPr="00B82F37">
          <w:rPr>
            <w:rFonts w:ascii="Times New Roman" w:eastAsia="Times New Roman" w:hAnsi="Times New Roman" w:cs="Times New Roman"/>
            <w:color w:val="0000FF"/>
            <w:sz w:val="24"/>
            <w:szCs w:val="24"/>
            <w:u w:val="single"/>
            <w:lang w:eastAsia="it-IT"/>
          </w:rPr>
          <w:br/>
          <w:t>www.citygalleryprague.cz</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Casa all'anello d'oro (</w:t>
      </w:r>
      <w:r w:rsidRPr="00B82F37">
        <w:rPr>
          <w:rFonts w:ascii="Times New Roman" w:eastAsia="Times New Roman" w:hAnsi="Times New Roman" w:cs="Times New Roman"/>
          <w:i/>
          <w:iCs/>
          <w:sz w:val="24"/>
          <w:szCs w:val="24"/>
          <w:lang w:eastAsia="it-IT"/>
        </w:rPr>
        <w:t>Dům U zlatého prstenu</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Arte ceca del XX secolo.</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Týnská 6, Praga 1 (Ungelt)</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Staroměstská</w:t>
      </w:r>
      <w:r w:rsidRPr="00B82F37">
        <w:rPr>
          <w:rFonts w:ascii="Times New Roman" w:eastAsia="Times New Roman" w:hAnsi="Times New Roman" w:cs="Times New Roman"/>
          <w:sz w:val="24"/>
          <w:szCs w:val="24"/>
          <w:lang w:eastAsia="it-IT"/>
        </w:rPr>
        <w:t xml:space="preserve"> </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Ingresso: Pieno 60 Kč/ridotto 30 Kč</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r>
      <w:r>
        <w:rPr>
          <w:rFonts w:ascii="Times New Roman" w:eastAsia="Times New Roman" w:hAnsi="Times New Roman" w:cs="Times New Roman"/>
          <w:noProof/>
          <w:sz w:val="24"/>
          <w:szCs w:val="24"/>
          <w:lang w:eastAsia="it-IT"/>
        </w:rPr>
        <w:drawing>
          <wp:anchor distT="47625" distB="47625" distL="47625" distR="47625" simplePos="0" relativeHeight="251685888" behindDoc="0" locked="0" layoutInCell="1" allowOverlap="0">
            <wp:simplePos x="0" y="0"/>
            <wp:positionH relativeFrom="column">
              <wp:align>right</wp:align>
            </wp:positionH>
            <wp:positionV relativeFrom="line">
              <wp:posOffset>0</wp:posOffset>
            </wp:positionV>
            <wp:extent cx="1809750" cy="1362075"/>
            <wp:effectExtent l="19050" t="0" r="0" b="0"/>
            <wp:wrapSquare wrapText="bothSides"/>
            <wp:docPr id="27" name="Immagine 5" descr="http://www.myczechrepublic.com/images/photos/jeffshanberg/tr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yczechrepublic.com/images/photos/jeffshanberg/troja.jpg"/>
                    <pic:cNvPicPr>
                      <a:picLocks noChangeAspect="1" noChangeArrowheads="1"/>
                    </pic:cNvPicPr>
                  </pic:nvPicPr>
                  <pic:blipFill>
                    <a:blip r:embed="rId53"/>
                    <a:srcRect/>
                    <a:stretch>
                      <a:fillRect/>
                    </a:stretch>
                  </pic:blipFill>
                  <pic:spPr bwMode="auto">
                    <a:xfrm>
                      <a:off x="0" y="0"/>
                      <a:ext cx="1809750" cy="1362075"/>
                    </a:xfrm>
                    <a:prstGeom prst="rect">
                      <a:avLst/>
                    </a:prstGeom>
                    <a:noFill/>
                    <a:ln w="9525">
                      <a:noFill/>
                      <a:miter lim="800000"/>
                      <a:headEnd/>
                      <a:tailEnd/>
                    </a:ln>
                  </pic:spPr>
                </pic:pic>
              </a:graphicData>
            </a:graphic>
          </wp:anchor>
        </w:drawing>
      </w:r>
      <w:r w:rsidRPr="00B82F37">
        <w:rPr>
          <w:rFonts w:ascii="Times New Roman" w:eastAsia="Times New Roman" w:hAnsi="Times New Roman" w:cs="Times New Roman"/>
          <w:sz w:val="24"/>
          <w:szCs w:val="24"/>
          <w:lang w:eastAsia="it-IT"/>
        </w:rPr>
        <w:t>Villa di Trója (</w:t>
      </w:r>
      <w:r w:rsidRPr="00B82F37">
        <w:rPr>
          <w:rFonts w:ascii="Times New Roman" w:eastAsia="Times New Roman" w:hAnsi="Times New Roman" w:cs="Times New Roman"/>
          <w:i/>
          <w:iCs/>
          <w:sz w:val="24"/>
          <w:szCs w:val="24"/>
          <w:lang w:eastAsia="it-IT"/>
        </w:rPr>
        <w:t>Trojský zámek</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Pittura ceca del XIX secolo, scultura ceca 1900-1970.</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U Trojského zámku 1, Praga 7</w:t>
      </w:r>
      <w:r w:rsidRPr="00B82F37">
        <w:rPr>
          <w:rFonts w:ascii="Times New Roman" w:eastAsia="Times New Roman" w:hAnsi="Times New Roman" w:cs="Times New Roman"/>
          <w:sz w:val="24"/>
          <w:szCs w:val="24"/>
          <w:lang w:eastAsia="it-IT"/>
        </w:rPr>
        <w:br/>
        <w:t xml:space="preserve">Come arrivarci: Autobus 112 (dalla stazione della metropolitana di </w:t>
      </w:r>
      <w:r w:rsidRPr="00B82F37">
        <w:rPr>
          <w:rFonts w:ascii="Times New Roman" w:eastAsia="Times New Roman" w:hAnsi="Times New Roman" w:cs="Times New Roman"/>
          <w:i/>
          <w:iCs/>
          <w:sz w:val="24"/>
          <w:szCs w:val="24"/>
          <w:lang w:eastAsia="it-IT"/>
        </w:rPr>
        <w:t>Nádraží Holešovice</w:t>
      </w:r>
      <w:r w:rsidRPr="00B82F37">
        <w:rPr>
          <w:rFonts w:ascii="Times New Roman" w:eastAsia="Times New Roman" w:hAnsi="Times New Roman" w:cs="Times New Roman"/>
          <w:sz w:val="24"/>
          <w:szCs w:val="24"/>
          <w:lang w:eastAsia="it-IT"/>
        </w:rPr>
        <w:t>, linea</w:t>
      </w:r>
      <w:r w:rsidRPr="00B82F37">
        <w:rPr>
          <w:rFonts w:ascii="Times New Roman" w:eastAsia="Times New Roman" w:hAnsi="Times New Roman" w:cs="Times New Roman"/>
          <w:i/>
          <w:iCs/>
          <w:sz w:val="24"/>
          <w:szCs w:val="24"/>
          <w:lang w:eastAsia="it-IT"/>
        </w:rPr>
        <w:t xml:space="preserve"> </w:t>
      </w:r>
      <w:r w:rsidRPr="00B82F37">
        <w:rPr>
          <w:rFonts w:ascii="Times New Roman" w:eastAsia="Times New Roman" w:hAnsi="Times New Roman" w:cs="Times New Roman"/>
          <w:sz w:val="24"/>
          <w:szCs w:val="24"/>
          <w:lang w:eastAsia="it-IT"/>
        </w:rPr>
        <w:t>C)</w:t>
      </w:r>
      <w:r w:rsidRPr="00B82F37">
        <w:rPr>
          <w:rFonts w:ascii="Times New Roman" w:eastAsia="Times New Roman" w:hAnsi="Times New Roman" w:cs="Times New Roman"/>
          <w:sz w:val="24"/>
          <w:szCs w:val="24"/>
          <w:lang w:eastAsia="it-IT"/>
        </w:rPr>
        <w:br/>
        <w:t>Orari: 10.00 - 18.00 (primavera, estate), 10.00 - 17.00 (autunno, inverno)</w:t>
      </w:r>
      <w:r w:rsidRPr="00B82F37">
        <w:rPr>
          <w:rFonts w:ascii="Times New Roman" w:eastAsia="Times New Roman" w:hAnsi="Times New Roman" w:cs="Times New Roman"/>
          <w:sz w:val="24"/>
          <w:szCs w:val="24"/>
          <w:lang w:eastAsia="it-IT"/>
        </w:rPr>
        <w:br/>
        <w:t>Ingresso: Pieno 120 Kč/ridotto 60 Kč</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Villa Bílek (</w:t>
      </w:r>
      <w:r w:rsidRPr="00B82F37">
        <w:rPr>
          <w:rFonts w:ascii="Times New Roman" w:eastAsia="Times New Roman" w:hAnsi="Times New Roman" w:cs="Times New Roman"/>
          <w:i/>
          <w:iCs/>
          <w:sz w:val="24"/>
          <w:szCs w:val="24"/>
          <w:lang w:eastAsia="it-IT"/>
        </w:rPr>
        <w:t>Bílkova vila</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Studio dello scultore ceco art-nouveau František Bílek (1872 - 1941).</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Mickiewiczova 1, Praga 6-Hradčany</w:t>
      </w:r>
      <w:r w:rsidRPr="00B82F37">
        <w:rPr>
          <w:rFonts w:ascii="Times New Roman" w:eastAsia="Times New Roman" w:hAnsi="Times New Roman" w:cs="Times New Roman"/>
          <w:sz w:val="24"/>
          <w:szCs w:val="24"/>
          <w:lang w:eastAsia="it-IT"/>
        </w:rPr>
        <w:br/>
        <w:t xml:space="preserve">Come arrivarci: Tram 22 per </w:t>
      </w:r>
      <w:r w:rsidRPr="00B82F37">
        <w:rPr>
          <w:rFonts w:ascii="Times New Roman" w:eastAsia="Times New Roman" w:hAnsi="Times New Roman" w:cs="Times New Roman"/>
          <w:i/>
          <w:iCs/>
          <w:sz w:val="24"/>
          <w:szCs w:val="24"/>
          <w:lang w:eastAsia="it-IT"/>
        </w:rPr>
        <w:t>Královský letohrádek</w:t>
      </w:r>
      <w:r w:rsidRPr="00B82F37">
        <w:rPr>
          <w:rFonts w:ascii="Times New Roman" w:eastAsia="Times New Roman" w:hAnsi="Times New Roman" w:cs="Times New Roman"/>
          <w:sz w:val="24"/>
          <w:szCs w:val="24"/>
          <w:lang w:eastAsia="it-IT"/>
        </w:rPr>
        <w:t xml:space="preserve"> o tram 18 per </w:t>
      </w:r>
      <w:r w:rsidRPr="00B82F37">
        <w:rPr>
          <w:rFonts w:ascii="Times New Roman" w:eastAsia="Times New Roman" w:hAnsi="Times New Roman" w:cs="Times New Roman"/>
          <w:i/>
          <w:iCs/>
          <w:sz w:val="24"/>
          <w:szCs w:val="24"/>
          <w:lang w:eastAsia="it-IT"/>
        </w:rPr>
        <w:t>Bílkova vila</w:t>
      </w:r>
      <w:r w:rsidRPr="00B82F37">
        <w:rPr>
          <w:rFonts w:ascii="Times New Roman" w:eastAsia="Times New Roman" w:hAnsi="Times New Roman" w:cs="Times New Roman"/>
          <w:sz w:val="24"/>
          <w:szCs w:val="24"/>
          <w:lang w:eastAsia="it-IT"/>
        </w:rPr>
        <w:br/>
        <w:t>Orari: 10.00 - 18.00 (primavera, estate), 10.00 - 17.00 (autunno, inverno)</w:t>
      </w:r>
      <w:r w:rsidRPr="00B82F37">
        <w:rPr>
          <w:rFonts w:ascii="Times New Roman" w:eastAsia="Times New Roman" w:hAnsi="Times New Roman" w:cs="Times New Roman"/>
          <w:sz w:val="24"/>
          <w:szCs w:val="24"/>
          <w:lang w:eastAsia="it-IT"/>
        </w:rPr>
        <w:br/>
        <w:t>Ingresso: Pieno 50 Kč/ridotto 20 Kč</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Casa alla campana di pietra (</w:t>
      </w:r>
      <w:r w:rsidRPr="00B82F37">
        <w:rPr>
          <w:rFonts w:ascii="Times New Roman" w:eastAsia="Times New Roman" w:hAnsi="Times New Roman" w:cs="Times New Roman"/>
          <w:i/>
          <w:iCs/>
          <w:sz w:val="24"/>
          <w:szCs w:val="24"/>
          <w:lang w:eastAsia="it-IT"/>
        </w:rPr>
        <w:t>Dům U kamenného zvonu</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Esposizioni a breve termine - programma attuale in vigore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Staroměstské náměstí 13, Praga 1</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Staroměstská</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Ingresso: Pieno 60 Kč/ridotto 30 Kč</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lastRenderedPageBreak/>
        <w:br/>
        <w:t>Biblioteca Municipale (</w:t>
      </w:r>
      <w:r w:rsidRPr="00B82F37">
        <w:rPr>
          <w:rFonts w:ascii="Times New Roman" w:eastAsia="Times New Roman" w:hAnsi="Times New Roman" w:cs="Times New Roman"/>
          <w:i/>
          <w:iCs/>
          <w:sz w:val="24"/>
          <w:szCs w:val="24"/>
          <w:lang w:eastAsia="it-IT"/>
        </w:rPr>
        <w:t>Městská knihovna</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Esposizioni a breve termine - programma attuale in vigore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Mariánské náměstí 1, Praga 1 (ingresso da Valentinská)</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Staroměstská</w:t>
      </w:r>
      <w:r w:rsidRPr="00B82F37">
        <w:rPr>
          <w:rFonts w:ascii="Times New Roman" w:eastAsia="Times New Roman" w:hAnsi="Times New Roman" w:cs="Times New Roman"/>
          <w:sz w:val="24"/>
          <w:szCs w:val="24"/>
          <w:lang w:eastAsia="it-IT"/>
        </w:rPr>
        <w:br/>
        <w:t>Orari: 10.00 - 18.00, chiuso il lunedì</w:t>
      </w:r>
      <w:r w:rsidRPr="00B82F37">
        <w:rPr>
          <w:rFonts w:ascii="Times New Roman" w:eastAsia="Times New Roman" w:hAnsi="Times New Roman" w:cs="Times New Roman"/>
          <w:sz w:val="24"/>
          <w:szCs w:val="24"/>
          <w:lang w:eastAsia="it-IT"/>
        </w:rPr>
        <w:br/>
        <w:t>Ingresso: Pieno 100 Kč/ridotto 50 Kč</w:t>
      </w:r>
      <w:r w:rsidRPr="00B82F37">
        <w:rPr>
          <w:rFonts w:ascii="Times New Roman" w:eastAsia="Times New Roman" w:hAnsi="Times New Roman" w:cs="Times New Roman"/>
          <w:sz w:val="24"/>
          <w:szCs w:val="24"/>
          <w:lang w:eastAsia="it-IT"/>
        </w:rPr>
        <w:br/>
        <w:t xml:space="preserve">Sito web: </w:t>
      </w:r>
      <w:hyperlink r:id="rId54" w:tgtFrame="_blank" w:history="1">
        <w:r w:rsidRPr="00B82F37">
          <w:rPr>
            <w:rFonts w:ascii="Times New Roman" w:eastAsia="Times New Roman" w:hAnsi="Times New Roman" w:cs="Times New Roman"/>
            <w:color w:val="0000FF"/>
            <w:sz w:val="24"/>
            <w:szCs w:val="24"/>
            <w:u w:val="single"/>
            <w:lang w:eastAsia="it-IT"/>
          </w:rPr>
          <w:t>www.mlp.cz/english/</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Municipio della città Vecchia (</w:t>
      </w:r>
      <w:r w:rsidRPr="00B82F37">
        <w:rPr>
          <w:rFonts w:ascii="Times New Roman" w:eastAsia="Times New Roman" w:hAnsi="Times New Roman" w:cs="Times New Roman"/>
          <w:i/>
          <w:iCs/>
          <w:sz w:val="24"/>
          <w:szCs w:val="24"/>
          <w:lang w:eastAsia="it-IT"/>
        </w:rPr>
        <w:t>Staroměstská radnice</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Esposizioni a breve termine - programma attuale in vigore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Staroměstské náměstí 1, Praga 1</w:t>
      </w:r>
      <w:r w:rsidRPr="00B82F37">
        <w:rPr>
          <w:rFonts w:ascii="Times New Roman" w:eastAsia="Times New Roman" w:hAnsi="Times New Roman" w:cs="Times New Roman"/>
          <w:sz w:val="24"/>
          <w:szCs w:val="24"/>
          <w:lang w:eastAsia="it-IT"/>
        </w:rPr>
        <w:br/>
        <w:t xml:space="preserve">Come arrivarci: Metro A per </w:t>
      </w:r>
      <w:r w:rsidRPr="00B82F37">
        <w:rPr>
          <w:rFonts w:ascii="Times New Roman" w:eastAsia="Times New Roman" w:hAnsi="Times New Roman" w:cs="Times New Roman"/>
          <w:i/>
          <w:iCs/>
          <w:sz w:val="24"/>
          <w:szCs w:val="24"/>
          <w:lang w:eastAsia="it-IT"/>
        </w:rPr>
        <w:t>Staroměstská</w:t>
      </w:r>
      <w:r w:rsidRPr="00B82F37">
        <w:rPr>
          <w:rFonts w:ascii="Times New Roman" w:eastAsia="Times New Roman" w:hAnsi="Times New Roman" w:cs="Times New Roman"/>
          <w:sz w:val="24"/>
          <w:szCs w:val="24"/>
          <w:lang w:eastAsia="it-IT"/>
        </w:rPr>
        <w:br/>
        <w:t>Orari: 10.00 - 18.00 (primavera, estate), 10.00 - 17.00 (autunno, inverno)</w:t>
      </w:r>
      <w:r w:rsidRPr="00B82F37">
        <w:rPr>
          <w:rFonts w:ascii="Times New Roman" w:eastAsia="Times New Roman" w:hAnsi="Times New Roman" w:cs="Times New Roman"/>
          <w:sz w:val="24"/>
          <w:szCs w:val="24"/>
          <w:lang w:eastAsia="it-IT"/>
        </w:rPr>
        <w:br/>
        <w:t>Ingresso: Pieno 20 Kč/ridotto 10 Kč</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Altre gallerie:</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br/>
        <w:t>Galleria Strahov (</w:t>
      </w:r>
      <w:r w:rsidRPr="00B82F37">
        <w:rPr>
          <w:rFonts w:ascii="Times New Roman" w:eastAsia="Times New Roman" w:hAnsi="Times New Roman" w:cs="Times New Roman"/>
          <w:i/>
          <w:iCs/>
          <w:sz w:val="24"/>
          <w:szCs w:val="24"/>
          <w:lang w:eastAsia="it-IT"/>
        </w:rPr>
        <w:t>Strahovská obrazárna</w:t>
      </w:r>
      <w:r w:rsidRPr="00B82F37">
        <w:rPr>
          <w:rFonts w:ascii="Times New Roman" w:eastAsia="Times New Roman" w:hAnsi="Times New Roman" w:cs="Times New Roman"/>
          <w:sz w:val="24"/>
          <w:szCs w:val="24"/>
          <w:lang w:eastAsia="it-IT"/>
        </w:rPr>
        <w:t>)</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Opere gotiche, barocche e rococo e altri dipinti della prima meta del XIX secolo.</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Indirizzo: Strahovské nádvoří 1/132, Praga 1-Hradčany (Monastero di Strahov)</w:t>
      </w:r>
      <w:r w:rsidRPr="00B82F37">
        <w:rPr>
          <w:rFonts w:ascii="Times New Roman" w:eastAsia="Times New Roman" w:hAnsi="Times New Roman" w:cs="Times New Roman"/>
          <w:sz w:val="24"/>
          <w:szCs w:val="24"/>
          <w:lang w:eastAsia="it-IT"/>
        </w:rPr>
        <w:br/>
        <w:t xml:space="preserve">Come arrivarci: Tram 22 per </w:t>
      </w:r>
      <w:r w:rsidRPr="00B82F37">
        <w:rPr>
          <w:rFonts w:ascii="Times New Roman" w:eastAsia="Times New Roman" w:hAnsi="Times New Roman" w:cs="Times New Roman"/>
          <w:i/>
          <w:iCs/>
          <w:sz w:val="24"/>
          <w:szCs w:val="24"/>
          <w:lang w:eastAsia="it-IT"/>
        </w:rPr>
        <w:t>Pohořelec</w:t>
      </w:r>
      <w:r w:rsidRPr="00B82F37">
        <w:rPr>
          <w:rFonts w:ascii="Times New Roman" w:eastAsia="Times New Roman" w:hAnsi="Times New Roman" w:cs="Times New Roman"/>
          <w:sz w:val="24"/>
          <w:szCs w:val="24"/>
          <w:lang w:eastAsia="it-IT"/>
        </w:rPr>
        <w:br/>
        <w:t>Orari: 9.00 - 17.00, chiusura 12.00 - 12.30, chiuso il lunedì</w:t>
      </w:r>
      <w:r w:rsidRPr="00B82F37">
        <w:rPr>
          <w:rFonts w:ascii="Times New Roman" w:eastAsia="Times New Roman" w:hAnsi="Times New Roman" w:cs="Times New Roman"/>
          <w:sz w:val="24"/>
          <w:szCs w:val="24"/>
          <w:lang w:eastAsia="it-IT"/>
        </w:rPr>
        <w:br/>
        <w:t>Ingresso: Pieno 40 Kč/ridotto 20 Kč</w:t>
      </w:r>
      <w:r w:rsidRPr="00B82F37">
        <w:rPr>
          <w:rFonts w:ascii="Times New Roman" w:eastAsia="Times New Roman" w:hAnsi="Times New Roman" w:cs="Times New Roman"/>
          <w:sz w:val="24"/>
          <w:szCs w:val="24"/>
          <w:lang w:eastAsia="it-IT"/>
        </w:rPr>
        <w:br/>
        <w:t xml:space="preserve">Sito web: </w:t>
      </w:r>
      <w:hyperlink r:id="rId55" w:tgtFrame="_blank" w:history="1">
        <w:r w:rsidRPr="00B82F37">
          <w:rPr>
            <w:rFonts w:ascii="Times New Roman" w:eastAsia="Times New Roman" w:hAnsi="Times New Roman" w:cs="Times New Roman"/>
            <w:color w:val="0000FF"/>
            <w:sz w:val="24"/>
            <w:szCs w:val="24"/>
            <w:u w:val="single"/>
            <w:lang w:eastAsia="it-IT"/>
          </w:rPr>
          <w:t>www.strahovskyklaster.cz</w:t>
        </w:r>
      </w:hyperlink>
    </w:p>
    <w:p w:rsidR="00B82F37" w:rsidRPr="00B82F37" w:rsidRDefault="00B82F37" w:rsidP="00B82F37">
      <w:pPr>
        <w:pStyle w:val="body-justify"/>
        <w:rPr>
          <w:b/>
          <w:u w:val="single"/>
        </w:rPr>
      </w:pPr>
      <w:r w:rsidRPr="00B82F37">
        <w:rPr>
          <w:b/>
          <w:u w:val="single"/>
        </w:rPr>
        <w:t>POSSIBILITÀ</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Crociere sulla Moldava a Praga</w:t>
      </w:r>
    </w:p>
    <w:p w:rsidR="00B82F37" w:rsidRPr="00B82F37" w:rsidRDefault="00B82F37" w:rsidP="00B82F37">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r>
        <w:rPr>
          <w:rFonts w:ascii="Times New Roman" w:eastAsia="Times New Roman" w:hAnsi="Times New Roman" w:cs="Times New Roman"/>
          <w:noProof/>
          <w:sz w:val="24"/>
          <w:szCs w:val="24"/>
          <w:lang w:eastAsia="it-IT"/>
        </w:rPr>
        <w:drawing>
          <wp:anchor distT="0" distB="0" distL="285750" distR="285750" simplePos="0" relativeHeight="251687936" behindDoc="0" locked="0" layoutInCell="1" allowOverlap="0">
            <wp:simplePos x="0" y="0"/>
            <wp:positionH relativeFrom="column">
              <wp:align>right</wp:align>
            </wp:positionH>
            <wp:positionV relativeFrom="line">
              <wp:posOffset>0</wp:posOffset>
            </wp:positionV>
            <wp:extent cx="2286000" cy="1524000"/>
            <wp:effectExtent l="19050" t="0" r="0" b="0"/>
            <wp:wrapSquare wrapText="bothSides"/>
            <wp:docPr id="28" name="Immagine 6" descr="http://www.myczechrepublic.com/images/photos/jeffshanberg/boa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yczechrepublic.com/images/photos/jeffshanberg/boat4.jpg"/>
                    <pic:cNvPicPr>
                      <a:picLocks noChangeAspect="1" noChangeArrowheads="1"/>
                    </pic:cNvPicPr>
                  </pic:nvPicPr>
                  <pic:blipFill>
                    <a:blip r:embed="rId56"/>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Pr="00B82F37">
        <w:rPr>
          <w:rFonts w:ascii="Times New Roman" w:eastAsia="Times New Roman" w:hAnsi="Times New Roman" w:cs="Times New Roman"/>
          <w:sz w:val="24"/>
          <w:szCs w:val="24"/>
          <w:lang w:eastAsia="it-IT"/>
        </w:rPr>
        <w:t>Crociere</w:t>
      </w:r>
    </w:p>
    <w:p w:rsidR="00B82F37" w:rsidRPr="00B82F37" w:rsidRDefault="00CE61A7" w:rsidP="00B82F37">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hyperlink r:id="rId57" w:history="1">
        <w:r w:rsidR="00B82F37" w:rsidRPr="00B82F37">
          <w:rPr>
            <w:rFonts w:ascii="Times New Roman" w:eastAsia="Times New Roman" w:hAnsi="Times New Roman" w:cs="Times New Roman"/>
            <w:color w:val="0000FF"/>
            <w:sz w:val="24"/>
            <w:szCs w:val="24"/>
            <w:u w:val="single"/>
            <w:lang w:eastAsia="it-IT"/>
          </w:rPr>
          <w:t>Menu del buffet</w:t>
        </w:r>
      </w:hyperlink>
    </w:p>
    <w:p w:rsidR="00B82F37" w:rsidRPr="00B82F37" w:rsidRDefault="00CE61A7" w:rsidP="00B82F37">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hyperlink r:id="rId58" w:history="1">
        <w:r w:rsidR="00B82F37" w:rsidRPr="00B82F37">
          <w:rPr>
            <w:rFonts w:ascii="Times New Roman" w:eastAsia="Times New Roman" w:hAnsi="Times New Roman" w:cs="Times New Roman"/>
            <w:color w:val="0000FF"/>
            <w:sz w:val="24"/>
            <w:szCs w:val="24"/>
            <w:u w:val="single"/>
            <w:lang w:eastAsia="it-IT"/>
          </w:rPr>
          <w:t>Come funziona?</w:t>
        </w:r>
      </w:hyperlink>
    </w:p>
    <w:p w:rsidR="00B82F37" w:rsidRPr="00B82F37" w:rsidRDefault="00CE61A7" w:rsidP="00B82F37">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hyperlink r:id="rId59" w:history="1">
        <w:r w:rsidR="00B82F37" w:rsidRPr="00B82F37">
          <w:rPr>
            <w:rFonts w:ascii="Times New Roman" w:eastAsia="Times New Roman" w:hAnsi="Times New Roman" w:cs="Times New Roman"/>
            <w:color w:val="0000FF"/>
            <w:sz w:val="24"/>
            <w:szCs w:val="24"/>
            <w:u w:val="single"/>
            <w:lang w:eastAsia="it-IT"/>
          </w:rPr>
          <w:t>Domande frequenti</w:t>
        </w:r>
      </w:hyperlink>
    </w:p>
    <w:p w:rsidR="00B82F37" w:rsidRPr="00B82F37" w:rsidRDefault="00CE61A7" w:rsidP="00B82F37">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hyperlink r:id="rId60" w:history="1">
        <w:r w:rsidR="00B82F37" w:rsidRPr="00B82F37">
          <w:rPr>
            <w:rFonts w:ascii="Times New Roman" w:eastAsia="Times New Roman" w:hAnsi="Times New Roman" w:cs="Times New Roman"/>
            <w:color w:val="0000FF"/>
            <w:sz w:val="24"/>
            <w:szCs w:val="24"/>
            <w:u w:val="single"/>
            <w:lang w:eastAsia="it-IT"/>
          </w:rPr>
          <w:t>Testimonianze</w:t>
        </w:r>
      </w:hyperlink>
    </w:p>
    <w:p w:rsidR="00B82F37" w:rsidRPr="00B82F37" w:rsidRDefault="00CE61A7" w:rsidP="00B82F37">
      <w:pPr>
        <w:numPr>
          <w:ilvl w:val="0"/>
          <w:numId w:val="1"/>
        </w:numPr>
        <w:spacing w:before="100" w:beforeAutospacing="1" w:after="100" w:afterAutospacing="1" w:line="240" w:lineRule="auto"/>
        <w:rPr>
          <w:rFonts w:ascii="Times New Roman" w:eastAsia="Times New Roman" w:hAnsi="Times New Roman" w:cs="Times New Roman"/>
          <w:sz w:val="24"/>
          <w:szCs w:val="24"/>
          <w:lang w:eastAsia="it-IT"/>
        </w:rPr>
      </w:pPr>
      <w:hyperlink r:id="rId61" w:history="1">
        <w:r w:rsidR="00B82F37" w:rsidRPr="00B82F37">
          <w:rPr>
            <w:rFonts w:ascii="Times New Roman" w:eastAsia="Times New Roman" w:hAnsi="Times New Roman" w:cs="Times New Roman"/>
            <w:color w:val="0000FF"/>
            <w:sz w:val="24"/>
            <w:szCs w:val="24"/>
            <w:u w:val="single"/>
            <w:lang w:eastAsia="it-IT"/>
          </w:rPr>
          <w:t>Prenota una crociera</w:t>
        </w:r>
      </w:hyperlink>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 </w:t>
      </w: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 xml:space="preserve">La vista di Praga dal fiume Moldava è un'esperienza unica. Il centro storico con i suoi famosi monumenti si presenta da una prospettiva diversa ed angoli insoliti. Affiancherete diverse isole lungo la Moldava e vi ritroverete in un lembo del fiume che vi permetterà di vedere una parte dell'argine che, di norma, non </w:t>
      </w:r>
      <w:r w:rsidRPr="00B82F37">
        <w:rPr>
          <w:rFonts w:ascii="Times New Roman" w:eastAsia="Times New Roman" w:hAnsi="Times New Roman" w:cs="Times New Roman"/>
          <w:sz w:val="24"/>
          <w:szCs w:val="24"/>
          <w:lang w:eastAsia="it-IT"/>
        </w:rPr>
        <w:lastRenderedPageBreak/>
        <w:t>riuscireste a visitare. Nel giro di un'ora, vi lascerete la città alle spalle per emergere in alcune delle aree più tranquille di Praga.</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6806"/>
        <w:gridCol w:w="1200"/>
        <w:gridCol w:w="1275"/>
        <w:gridCol w:w="1275"/>
      </w:tblGrid>
      <w:tr w:rsidR="00B82F37" w:rsidRPr="00B82F37" w:rsidTr="00B82F37">
        <w:trPr>
          <w:trHeight w:val="330"/>
          <w:tblCellSpacing w:w="0"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006699"/>
            <w:vAlign w:val="center"/>
            <w:hideMark/>
          </w:tcPr>
          <w:p w:rsidR="00B82F37" w:rsidRPr="00B82F37" w:rsidRDefault="00B82F37" w:rsidP="00B82F37">
            <w:pPr>
              <w:spacing w:after="0"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  CROCIERE SULLA MOLDAVA A PRAGA</w:t>
            </w:r>
            <w:r w:rsidRPr="00B82F37">
              <w:rPr>
                <w:rFonts w:ascii="Times New Roman" w:eastAsia="Times New Roman" w:hAnsi="Times New Roman" w:cs="Times New Roman"/>
                <w:sz w:val="24"/>
                <w:szCs w:val="24"/>
                <w:lang w:eastAsia="it-IT"/>
              </w:rPr>
              <w:br/>
              <w:t>  Le crociere si svolgono quotidianamente e partono dal centro di Praga</w:t>
            </w:r>
          </w:p>
        </w:tc>
        <w:tc>
          <w:tcPr>
            <w:tcW w:w="1200" w:type="dxa"/>
            <w:vMerge w:val="restart"/>
            <w:tcBorders>
              <w:top w:val="outset" w:sz="6" w:space="0" w:color="auto"/>
              <w:left w:val="outset" w:sz="6" w:space="0" w:color="auto"/>
              <w:bottom w:val="outset" w:sz="6" w:space="0" w:color="auto"/>
              <w:right w:val="outset" w:sz="6" w:space="0" w:color="auto"/>
            </w:tcBorders>
            <w:shd w:val="clear" w:color="auto" w:fill="006699"/>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b/>
                <w:bCs/>
                <w:sz w:val="24"/>
                <w:szCs w:val="24"/>
                <w:lang w:eastAsia="it-IT"/>
              </w:rPr>
              <w:t>trasporto</w:t>
            </w:r>
          </w:p>
        </w:tc>
        <w:tc>
          <w:tcPr>
            <w:tcW w:w="2550" w:type="dxa"/>
            <w:gridSpan w:val="2"/>
            <w:tcBorders>
              <w:top w:val="outset" w:sz="6" w:space="0" w:color="auto"/>
              <w:left w:val="outset" w:sz="6" w:space="0" w:color="auto"/>
              <w:bottom w:val="outset" w:sz="6" w:space="0" w:color="auto"/>
              <w:right w:val="outset" w:sz="6" w:space="0" w:color="auto"/>
            </w:tcBorders>
            <w:shd w:val="clear" w:color="auto" w:fill="006699"/>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b/>
                <w:bCs/>
                <w:sz w:val="24"/>
                <w:szCs w:val="24"/>
                <w:lang w:eastAsia="it-IT"/>
              </w:rPr>
              <w:t>prezzo per persona</w:t>
            </w:r>
          </w:p>
        </w:tc>
      </w:tr>
      <w:tr w:rsidR="00B82F37" w:rsidRPr="00B82F37" w:rsidTr="00B82F37">
        <w:trPr>
          <w:trHeight w:val="330"/>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after="0" w:line="240" w:lineRule="auto"/>
              <w:rPr>
                <w:rFonts w:ascii="Times New Roman" w:eastAsia="Times New Roman" w:hAnsi="Times New Roman" w:cs="Times New Roman"/>
                <w:sz w:val="24"/>
                <w:szCs w:val="24"/>
                <w:lang w:eastAsia="it-IT"/>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after="0" w:line="240" w:lineRule="auto"/>
              <w:rPr>
                <w:rFonts w:ascii="Times New Roman" w:eastAsia="Times New Roman" w:hAnsi="Times New Roman" w:cs="Times New Roman"/>
                <w:sz w:val="24"/>
                <w:szCs w:val="24"/>
                <w:lang w:eastAsia="it-IT"/>
              </w:rPr>
            </w:pPr>
          </w:p>
        </w:tc>
        <w:tc>
          <w:tcPr>
            <w:tcW w:w="1275" w:type="dxa"/>
            <w:tcBorders>
              <w:top w:val="outset" w:sz="6" w:space="0" w:color="auto"/>
              <w:left w:val="outset" w:sz="6" w:space="0" w:color="auto"/>
              <w:bottom w:val="outset" w:sz="6" w:space="0" w:color="auto"/>
              <w:right w:val="outset" w:sz="6" w:space="0" w:color="auto"/>
            </w:tcBorders>
            <w:shd w:val="clear" w:color="auto" w:fill="006699"/>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CZK</w:t>
            </w:r>
          </w:p>
        </w:tc>
        <w:tc>
          <w:tcPr>
            <w:tcW w:w="1275" w:type="dxa"/>
            <w:tcBorders>
              <w:top w:val="outset" w:sz="6" w:space="0" w:color="auto"/>
              <w:left w:val="outset" w:sz="6" w:space="0" w:color="auto"/>
              <w:bottom w:val="outset" w:sz="6" w:space="0" w:color="auto"/>
              <w:right w:val="outset" w:sz="6" w:space="0" w:color="auto"/>
            </w:tcBorders>
            <w:shd w:val="clear" w:color="auto" w:fill="006699"/>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EUR*</w:t>
            </w:r>
          </w:p>
        </w:tc>
      </w:tr>
      <w:tr w:rsidR="00B82F37" w:rsidRPr="00B82F37" w:rsidTr="00B82F3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  </w:t>
            </w:r>
            <w:hyperlink r:id="rId62" w:history="1">
              <w:r w:rsidRPr="00B82F37">
                <w:rPr>
                  <w:rFonts w:ascii="Times New Roman" w:eastAsia="Times New Roman" w:hAnsi="Times New Roman" w:cs="Times New Roman"/>
                  <w:color w:val="0000FF"/>
                  <w:sz w:val="24"/>
                  <w:szCs w:val="24"/>
                  <w:u w:val="single"/>
                  <w:lang w:eastAsia="it-IT"/>
                </w:rPr>
                <w:t>Crociera con cena 'Praga di notte' (4 ore)</w:t>
              </w:r>
            </w:hyperlink>
            <w:r w:rsidRPr="00B82F37">
              <w:rPr>
                <w:rFonts w:ascii="Times New Roman" w:eastAsia="Times New Roman" w:hAnsi="Times New Roman" w:cs="Times New Roman"/>
                <w:sz w:val="24"/>
                <w:szCs w:val="24"/>
                <w:lang w:eastAsia="it-IT"/>
              </w:rPr>
              <w:br/>
              <w:t>  Godetevi la popolare crociera serale con cena (crociera guidata). Include</w:t>
            </w:r>
            <w:r w:rsidRPr="00B82F37">
              <w:rPr>
                <w:rFonts w:ascii="Times New Roman" w:eastAsia="Times New Roman" w:hAnsi="Times New Roman" w:cs="Times New Roman"/>
                <w:sz w:val="24"/>
                <w:szCs w:val="24"/>
                <w:lang w:eastAsia="it-IT"/>
              </w:rPr>
              <w:br/>
              <w:t>  un trasferimento in autobus sino al molo con commento ai monumenti.</w:t>
            </w:r>
          </w:p>
        </w:tc>
        <w:tc>
          <w:tcPr>
            <w:tcW w:w="1200" w:type="dxa"/>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autobus, battello</w:t>
            </w:r>
          </w:p>
        </w:tc>
        <w:tc>
          <w:tcPr>
            <w:tcW w:w="1275" w:type="dxa"/>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1150 CZK</w:t>
            </w:r>
          </w:p>
        </w:tc>
        <w:tc>
          <w:tcPr>
            <w:tcW w:w="1275" w:type="dxa"/>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46 EUR</w:t>
            </w:r>
          </w:p>
        </w:tc>
      </w:tr>
      <w:tr w:rsidR="00B82F37" w:rsidRPr="00B82F37" w:rsidTr="00B82F37">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after="0" w:line="240" w:lineRule="auto"/>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  </w:t>
            </w:r>
            <w:hyperlink r:id="rId63" w:history="1">
              <w:r w:rsidRPr="00B82F37">
                <w:rPr>
                  <w:rFonts w:ascii="Times New Roman" w:eastAsia="Times New Roman" w:hAnsi="Times New Roman" w:cs="Times New Roman"/>
                  <w:color w:val="0000FF"/>
                  <w:sz w:val="24"/>
                  <w:szCs w:val="24"/>
                  <w:u w:val="single"/>
                  <w:lang w:eastAsia="it-IT"/>
                </w:rPr>
                <w:t>Crociera con pranzo (2 ore e 30 minuti)</w:t>
              </w:r>
            </w:hyperlink>
            <w:r w:rsidRPr="00B82F37">
              <w:rPr>
                <w:rFonts w:ascii="Times New Roman" w:eastAsia="Times New Roman" w:hAnsi="Times New Roman" w:cs="Times New Roman"/>
                <w:sz w:val="24"/>
                <w:szCs w:val="24"/>
                <w:lang w:eastAsia="it-IT"/>
              </w:rPr>
              <w:br/>
              <w:t>  Pranzate su di un battello con lo splendore di Praga che vi scorre accanto</w:t>
            </w:r>
            <w:r w:rsidRPr="00B82F37">
              <w:rPr>
                <w:rFonts w:ascii="Times New Roman" w:eastAsia="Times New Roman" w:hAnsi="Times New Roman" w:cs="Times New Roman"/>
                <w:sz w:val="24"/>
                <w:szCs w:val="24"/>
                <w:lang w:eastAsia="it-IT"/>
              </w:rPr>
              <w:br/>
              <w:t>  (crociera guidata). Include una passeggiata con guida sino al molo.</w:t>
            </w:r>
          </w:p>
        </w:tc>
        <w:tc>
          <w:tcPr>
            <w:tcW w:w="1200" w:type="dxa"/>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 xml:space="preserve">a piedi, battello </w:t>
            </w:r>
          </w:p>
        </w:tc>
        <w:tc>
          <w:tcPr>
            <w:tcW w:w="1275" w:type="dxa"/>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770 CZK</w:t>
            </w:r>
          </w:p>
        </w:tc>
        <w:tc>
          <w:tcPr>
            <w:tcW w:w="1275" w:type="dxa"/>
            <w:tcBorders>
              <w:top w:val="outset" w:sz="6" w:space="0" w:color="auto"/>
              <w:left w:val="outset" w:sz="6" w:space="0" w:color="auto"/>
              <w:bottom w:val="outset" w:sz="6" w:space="0" w:color="auto"/>
              <w:right w:val="outset" w:sz="6" w:space="0" w:color="auto"/>
            </w:tcBorders>
            <w:vAlign w:val="center"/>
            <w:hideMark/>
          </w:tcPr>
          <w:p w:rsidR="00B82F37" w:rsidRPr="00B82F37" w:rsidRDefault="00B82F37" w:rsidP="00B82F37">
            <w:pPr>
              <w:spacing w:after="0" w:line="240" w:lineRule="auto"/>
              <w:jc w:val="center"/>
              <w:rPr>
                <w:rFonts w:ascii="Times New Roman" w:eastAsia="Times New Roman" w:hAnsi="Times New Roman" w:cs="Times New Roman"/>
                <w:sz w:val="24"/>
                <w:szCs w:val="24"/>
                <w:lang w:eastAsia="it-IT"/>
              </w:rPr>
            </w:pPr>
            <w:r w:rsidRPr="00B82F37">
              <w:rPr>
                <w:rFonts w:ascii="Times New Roman" w:eastAsia="Times New Roman" w:hAnsi="Times New Roman" w:cs="Times New Roman"/>
                <w:sz w:val="24"/>
                <w:szCs w:val="24"/>
                <w:lang w:eastAsia="it-IT"/>
              </w:rPr>
              <w:t>31 EUR</w:t>
            </w:r>
          </w:p>
        </w:tc>
      </w:tr>
    </w:tbl>
    <w:p w:rsidR="00B82F37" w:rsidRDefault="00B82F37" w:rsidP="00B82F37">
      <w:pPr>
        <w:pStyle w:val="body-justify"/>
      </w:pPr>
    </w:p>
    <w:p w:rsidR="00B82F37" w:rsidRDefault="00B82F37" w:rsidP="00B82F37">
      <w:pPr>
        <w:pStyle w:val="NormaleWeb"/>
      </w:pPr>
      <w:r>
        <w:rPr>
          <w:u w:val="single"/>
        </w:rPr>
        <w:t>Breve itinerario per Praga</w:t>
      </w:r>
    </w:p>
    <w:p w:rsidR="00B82F37" w:rsidRDefault="00B82F37" w:rsidP="00B82F37">
      <w:pPr>
        <w:pStyle w:val="Titolo2"/>
      </w:pPr>
      <w:r>
        <w:t>Cosa vedere e visitare in 1 giorno</w:t>
      </w:r>
    </w:p>
    <w:p w:rsidR="00B82F37" w:rsidRDefault="00B82F37" w:rsidP="00B82F37">
      <w:pPr>
        <w:pStyle w:val="sottotitolo0"/>
        <w:jc w:val="center"/>
      </w:pPr>
      <w:r>
        <w:rPr>
          <w:noProof/>
        </w:rPr>
        <w:drawing>
          <wp:inline distT="0" distB="0" distL="0" distR="0">
            <wp:extent cx="4937760" cy="3116580"/>
            <wp:effectExtent l="19050" t="0" r="0" b="0"/>
            <wp:docPr id="29" name="Immagine 4" descr="Itinerario Pr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inerario Praga"/>
                    <pic:cNvPicPr>
                      <a:picLocks noChangeAspect="1" noChangeArrowheads="1"/>
                    </pic:cNvPicPr>
                  </pic:nvPicPr>
                  <pic:blipFill>
                    <a:blip r:embed="rId64"/>
                    <a:srcRect/>
                    <a:stretch>
                      <a:fillRect/>
                    </a:stretch>
                  </pic:blipFill>
                  <pic:spPr bwMode="auto">
                    <a:xfrm>
                      <a:off x="0" y="0"/>
                      <a:ext cx="4937760" cy="3116580"/>
                    </a:xfrm>
                    <a:prstGeom prst="rect">
                      <a:avLst/>
                    </a:prstGeom>
                    <a:noFill/>
                    <a:ln w="9525">
                      <a:noFill/>
                      <a:miter lim="800000"/>
                      <a:headEnd/>
                      <a:tailEnd/>
                    </a:ln>
                  </pic:spPr>
                </pic:pic>
              </a:graphicData>
            </a:graphic>
          </wp:inline>
        </w:drawing>
      </w:r>
    </w:p>
    <w:p w:rsidR="00B82F37" w:rsidRPr="00B82F37" w:rsidRDefault="00B82F37" w:rsidP="00B82F37">
      <w:pPr>
        <w:pStyle w:val="NormaleWeb"/>
        <w:jc w:val="both"/>
      </w:pPr>
      <w:r w:rsidRPr="00B82F37">
        <w:t>Visitare Praga in un solo giorno non è semplice, ma se non potete fare in altro modo ecco qui un itinerario di massima per vedere almeno le cose essenziali in vista di una sicura visita successiva e più dettagliata.</w:t>
      </w:r>
      <w:r w:rsidRPr="00B82F37">
        <w:br/>
        <w:t>Prima di tutto fate una buona colazione dal momento che dovrete camminare parecchio.</w:t>
      </w:r>
      <w:r w:rsidRPr="00B82F37">
        <w:br/>
        <w:t xml:space="preserve">Iniziate il vostro itinerario da via Caletna partendo dalla </w:t>
      </w:r>
      <w:hyperlink r:id="rId65" w:history="1">
        <w:r w:rsidRPr="00B82F37">
          <w:rPr>
            <w:rStyle w:val="Collegamentoipertestuale"/>
            <w:rFonts w:eastAsiaTheme="majorEastAsia"/>
            <w:u w:val="none"/>
          </w:rPr>
          <w:t>torre delle polveri</w:t>
        </w:r>
      </w:hyperlink>
      <w:r w:rsidRPr="00B82F37">
        <w:t xml:space="preserve"> (14), visitate la casa del municipio e la Piazza della città</w:t>
      </w:r>
      <w:r>
        <w:t xml:space="preserve"> vecchia </w:t>
      </w:r>
      <w:r w:rsidRPr="00B82F37">
        <w:t>(11).</w:t>
      </w:r>
      <w:r>
        <w:t xml:space="preserve"> </w:t>
      </w:r>
      <w:r w:rsidRPr="00B82F37">
        <w:t>Ammirate quindi l'</w:t>
      </w:r>
      <w:hyperlink r:id="rId66" w:history="1">
        <w:r w:rsidRPr="00B82F37">
          <w:rPr>
            <w:rStyle w:val="Collegamentoipertestuale"/>
            <w:rFonts w:eastAsiaTheme="majorEastAsia"/>
            <w:u w:val="none"/>
          </w:rPr>
          <w:t>orologio astronomico</w:t>
        </w:r>
      </w:hyperlink>
      <w:r w:rsidRPr="00B82F37">
        <w:t xml:space="preserve"> (12) e la chiesa di Nostra Signora (13). Potete anche salire sopra la torre del municipio (12).</w:t>
      </w:r>
      <w:r>
        <w:t xml:space="preserve"> </w:t>
      </w:r>
      <w:r w:rsidRPr="00B82F37">
        <w:t xml:space="preserve">Continuate dirigendo verso il fiume e potrete vedere il celebre </w:t>
      </w:r>
      <w:hyperlink r:id="rId67" w:history="1">
        <w:r w:rsidRPr="00B82F37">
          <w:rPr>
            <w:rStyle w:val="Collegamentoipertestuale"/>
            <w:rFonts w:eastAsiaTheme="majorEastAsia"/>
            <w:u w:val="none"/>
          </w:rPr>
          <w:t>Ponte Carlo</w:t>
        </w:r>
      </w:hyperlink>
      <w:r w:rsidRPr="00B82F37">
        <w:t xml:space="preserve"> (7) e le due torri che lo delimitano (6 e 8).</w:t>
      </w:r>
      <w:r>
        <w:t xml:space="preserve"> </w:t>
      </w:r>
      <w:r w:rsidRPr="00B82F37">
        <w:t xml:space="preserve">Arrivate così al quartiere piccolo e visitate la chiesa di </w:t>
      </w:r>
      <w:hyperlink r:id="rId68" w:history="1">
        <w:r w:rsidRPr="00B82F37">
          <w:rPr>
            <w:rStyle w:val="Collegamentoipertestuale"/>
            <w:rFonts w:eastAsiaTheme="majorEastAsia"/>
            <w:u w:val="none"/>
          </w:rPr>
          <w:t>S.Nicola</w:t>
        </w:r>
      </w:hyperlink>
      <w:r w:rsidRPr="00B82F37">
        <w:t xml:space="preserve"> (3) la costruzione più rappresentativa della Praga barocca. Fermatevi in Nerudova Street per gustare qualche specialità ceca per pranzo, ovviamente accompagnata da </w:t>
      </w:r>
      <w:r w:rsidRPr="00B82F37">
        <w:lastRenderedPageBreak/>
        <w:t xml:space="preserve">buone birra locale. Ripartite in direzione del </w:t>
      </w:r>
      <w:hyperlink r:id="rId69" w:history="1">
        <w:r w:rsidRPr="00B82F37">
          <w:rPr>
            <w:rStyle w:val="Collegamentoipertestuale"/>
            <w:rFonts w:eastAsiaTheme="majorEastAsia"/>
            <w:u w:val="none"/>
          </w:rPr>
          <w:t>Castello di Praga</w:t>
        </w:r>
      </w:hyperlink>
      <w:r w:rsidRPr="00B82F37">
        <w:t xml:space="preserve"> (1). Esplorate l'intera area: cattedrale di </w:t>
      </w:r>
      <w:hyperlink r:id="rId70" w:history="1">
        <w:r w:rsidRPr="00B82F37">
          <w:rPr>
            <w:rStyle w:val="Collegamentoipertestuale"/>
            <w:rFonts w:eastAsiaTheme="majorEastAsia"/>
            <w:u w:val="none"/>
          </w:rPr>
          <w:t>S.Vito</w:t>
        </w:r>
      </w:hyperlink>
      <w:r w:rsidRPr="00B82F37">
        <w:t xml:space="preserve">, Basilica di </w:t>
      </w:r>
      <w:hyperlink r:id="rId71" w:history="1">
        <w:r w:rsidRPr="00B82F37">
          <w:rPr>
            <w:rStyle w:val="Collegamentoipertestuale"/>
            <w:rFonts w:eastAsiaTheme="majorEastAsia"/>
            <w:u w:val="none"/>
          </w:rPr>
          <w:t>S.Giorgio</w:t>
        </w:r>
      </w:hyperlink>
      <w:r w:rsidRPr="00B82F37">
        <w:t xml:space="preserve">, il </w:t>
      </w:r>
      <w:hyperlink r:id="rId72" w:history="1">
        <w:r w:rsidRPr="00B82F37">
          <w:rPr>
            <w:rStyle w:val="Collegamentoipertestuale"/>
            <w:rFonts w:eastAsiaTheme="majorEastAsia"/>
            <w:u w:val="none"/>
          </w:rPr>
          <w:t>vicolo d'oro</w:t>
        </w:r>
      </w:hyperlink>
      <w:r w:rsidRPr="00B82F37">
        <w:t>. Se siete amanti di musei e gallerie d'arte visitate l'esposizione al castello, se preferite invece la natura visitate il Giardino Estivo. Se siete stanchi potete passare la serata a teatro o a qualche concerto, allora dirigete verso la metropolitana, fermata Malostranska e ritornate in albergo a prepararvi, viceversa non vi resta che cercare un buon ristorante che in questa zona non manca certamente.</w:t>
      </w:r>
    </w:p>
    <w:p w:rsidR="00B82F37" w:rsidRDefault="00B82F37" w:rsidP="00B82F37">
      <w:pPr>
        <w:pStyle w:val="body-justify"/>
      </w:pPr>
    </w:p>
    <w:p w:rsid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p>
    <w:p w:rsidR="00B82F37" w:rsidRPr="00B82F37" w:rsidRDefault="00B82F37" w:rsidP="00B82F37">
      <w:pPr>
        <w:spacing w:before="100" w:beforeAutospacing="1" w:after="100" w:afterAutospacing="1" w:line="240" w:lineRule="auto"/>
        <w:rPr>
          <w:rFonts w:ascii="Times New Roman" w:eastAsia="Times New Roman" w:hAnsi="Times New Roman" w:cs="Times New Roman"/>
          <w:sz w:val="24"/>
          <w:szCs w:val="24"/>
          <w:lang w:eastAsia="it-IT"/>
        </w:rPr>
      </w:pPr>
    </w:p>
    <w:p w:rsidR="00B82F37" w:rsidRPr="00B82F37" w:rsidRDefault="00B82F37" w:rsidP="00B82F37">
      <w:pPr>
        <w:pStyle w:val="Titolo2"/>
      </w:pPr>
    </w:p>
    <w:sectPr w:rsidR="00B82F37" w:rsidRPr="00B82F37" w:rsidSect="0029557A">
      <w:headerReference w:type="default" r:id="rId73"/>
      <w:footerReference w:type="default" r:id="rId74"/>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294D" w:rsidRDefault="0016294D" w:rsidP="0029557A">
      <w:pPr>
        <w:spacing w:after="0" w:line="240" w:lineRule="auto"/>
      </w:pPr>
      <w:r>
        <w:separator/>
      </w:r>
    </w:p>
  </w:endnote>
  <w:endnote w:type="continuationSeparator" w:id="1">
    <w:p w:rsidR="0016294D" w:rsidRDefault="0016294D" w:rsidP="002955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8487"/>
      <w:docPartObj>
        <w:docPartGallery w:val="Page Numbers (Bottom of Page)"/>
        <w:docPartUnique/>
      </w:docPartObj>
    </w:sdtPr>
    <w:sdtContent>
      <w:p w:rsidR="0029557A" w:rsidRDefault="00CE61A7">
        <w:pPr>
          <w:pStyle w:val="Pidipagina"/>
          <w:jc w:val="center"/>
        </w:pPr>
        <w:fldSimple w:instr=" PAGE   \* MERGEFORMAT ">
          <w:r w:rsidR="00A17856">
            <w:rPr>
              <w:noProof/>
            </w:rPr>
            <w:t>1</w:t>
          </w:r>
        </w:fldSimple>
      </w:p>
    </w:sdtContent>
  </w:sdt>
  <w:p w:rsidR="0029557A" w:rsidRDefault="0029557A">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294D" w:rsidRDefault="0016294D" w:rsidP="0029557A">
      <w:pPr>
        <w:spacing w:after="0" w:line="240" w:lineRule="auto"/>
      </w:pPr>
      <w:r>
        <w:separator/>
      </w:r>
    </w:p>
  </w:footnote>
  <w:footnote w:type="continuationSeparator" w:id="1">
    <w:p w:rsidR="0016294D" w:rsidRDefault="0016294D" w:rsidP="002955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57A" w:rsidRDefault="0029557A" w:rsidP="0029557A">
    <w:pPr>
      <w:pStyle w:val="Intestazione"/>
      <w:pBdr>
        <w:bottom w:val="single" w:sz="4" w:space="1" w:color="auto"/>
      </w:pBdr>
    </w:pPr>
    <w:r>
      <w:t>Dispense viaggio d’istruzione a Praga – classe 5AM – A.S. 09/10 – prof. Barbisan Alberto</w:t>
    </w:r>
    <w:r w:rsidR="00A17856">
      <w:t xml:space="preserve"> – prof. Crosatto Renato</w:t>
    </w:r>
  </w:p>
  <w:p w:rsidR="0029557A" w:rsidRDefault="0029557A">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9D499E"/>
    <w:multiLevelType w:val="multilevel"/>
    <w:tmpl w:val="F2788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283"/>
  <w:drawingGridHorizontalSpacing w:val="110"/>
  <w:displayHorizontalDrawingGridEvery w:val="2"/>
  <w:characterSpacingControl w:val="doNotCompress"/>
  <w:footnotePr>
    <w:footnote w:id="0"/>
    <w:footnote w:id="1"/>
  </w:footnotePr>
  <w:endnotePr>
    <w:endnote w:id="0"/>
    <w:endnote w:id="1"/>
  </w:endnotePr>
  <w:compat/>
  <w:rsids>
    <w:rsidRoot w:val="00917115"/>
    <w:rsid w:val="00127DD6"/>
    <w:rsid w:val="0016294D"/>
    <w:rsid w:val="001C7A5A"/>
    <w:rsid w:val="00206E1E"/>
    <w:rsid w:val="0029557A"/>
    <w:rsid w:val="003242FA"/>
    <w:rsid w:val="003860C7"/>
    <w:rsid w:val="00404A7B"/>
    <w:rsid w:val="00605E42"/>
    <w:rsid w:val="006B364A"/>
    <w:rsid w:val="006C516C"/>
    <w:rsid w:val="00710E39"/>
    <w:rsid w:val="00751132"/>
    <w:rsid w:val="00785289"/>
    <w:rsid w:val="007C3A09"/>
    <w:rsid w:val="00917115"/>
    <w:rsid w:val="009266A3"/>
    <w:rsid w:val="009434ED"/>
    <w:rsid w:val="00951699"/>
    <w:rsid w:val="009B74C4"/>
    <w:rsid w:val="00A17856"/>
    <w:rsid w:val="00B82F37"/>
    <w:rsid w:val="00B95BBD"/>
    <w:rsid w:val="00CE61A7"/>
    <w:rsid w:val="00D323A1"/>
    <w:rsid w:val="00D6348F"/>
    <w:rsid w:val="00DA4D03"/>
    <w:rsid w:val="00DE58A8"/>
    <w:rsid w:val="00F32EF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04A7B"/>
  </w:style>
  <w:style w:type="paragraph" w:styleId="Titolo1">
    <w:name w:val="heading 1"/>
    <w:next w:val="Titolo2"/>
    <w:link w:val="Titolo1Carattere"/>
    <w:autoRedefine/>
    <w:uiPriority w:val="9"/>
    <w:qFormat/>
    <w:rsid w:val="00404A7B"/>
    <w:pPr>
      <w:keepNext/>
      <w:keepLines/>
      <w:spacing w:before="480" w:after="0"/>
      <w:jc w:val="center"/>
      <w:outlineLvl w:val="0"/>
    </w:pPr>
    <w:rPr>
      <w:rFonts w:ascii="Verdana" w:eastAsiaTheme="majorEastAsia" w:hAnsi="Verdana" w:cstheme="majorBidi"/>
      <w:b/>
      <w:bCs/>
      <w:caps/>
      <w:sz w:val="28"/>
      <w:szCs w:val="28"/>
    </w:rPr>
  </w:style>
  <w:style w:type="paragraph" w:styleId="Titolo2">
    <w:name w:val="heading 2"/>
    <w:basedOn w:val="Titolo1"/>
    <w:link w:val="Titolo2Carattere"/>
    <w:autoRedefine/>
    <w:uiPriority w:val="9"/>
    <w:unhideWhenUsed/>
    <w:qFormat/>
    <w:rsid w:val="00404A7B"/>
    <w:pPr>
      <w:spacing w:before="200"/>
      <w:outlineLvl w:val="1"/>
    </w:pPr>
    <w:rPr>
      <w:b w:val="0"/>
      <w:bCs w:val="0"/>
      <w:sz w:val="24"/>
      <w:szCs w:val="26"/>
    </w:rPr>
  </w:style>
  <w:style w:type="paragraph" w:styleId="Titolo3">
    <w:name w:val="heading 3"/>
    <w:basedOn w:val="Normale"/>
    <w:next w:val="Normale"/>
    <w:link w:val="Titolo3Carattere"/>
    <w:uiPriority w:val="9"/>
    <w:unhideWhenUsed/>
    <w:qFormat/>
    <w:rsid w:val="00404A7B"/>
    <w:pPr>
      <w:keepNext/>
      <w:keepLines/>
      <w:spacing w:before="200" w:after="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unhideWhenUsed/>
    <w:qFormat/>
    <w:rsid w:val="00404A7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404A7B"/>
    <w:rPr>
      <w:rFonts w:ascii="Verdana" w:eastAsiaTheme="majorEastAsia" w:hAnsi="Verdana" w:cstheme="majorBidi"/>
      <w:b/>
      <w:bCs/>
      <w:caps/>
      <w:sz w:val="28"/>
      <w:szCs w:val="28"/>
    </w:rPr>
  </w:style>
  <w:style w:type="character" w:customStyle="1" w:styleId="Titolo2Carattere">
    <w:name w:val="Titolo 2 Carattere"/>
    <w:basedOn w:val="Carpredefinitoparagrafo"/>
    <w:link w:val="Titolo2"/>
    <w:uiPriority w:val="9"/>
    <w:rsid w:val="00404A7B"/>
    <w:rPr>
      <w:rFonts w:ascii="Verdana" w:eastAsiaTheme="majorEastAsia" w:hAnsi="Verdana" w:cstheme="majorBidi"/>
      <w:caps/>
      <w:sz w:val="24"/>
      <w:szCs w:val="26"/>
    </w:rPr>
  </w:style>
  <w:style w:type="character" w:customStyle="1" w:styleId="Titolo3Carattere">
    <w:name w:val="Titolo 3 Carattere"/>
    <w:basedOn w:val="Carpredefinitoparagrafo"/>
    <w:link w:val="Titolo3"/>
    <w:uiPriority w:val="9"/>
    <w:rsid w:val="00404A7B"/>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rsid w:val="00404A7B"/>
    <w:rPr>
      <w:rFonts w:asciiTheme="majorHAnsi" w:eastAsiaTheme="majorEastAsia" w:hAnsiTheme="majorHAnsi" w:cstheme="majorBidi"/>
      <w:b/>
      <w:bCs/>
      <w:i/>
      <w:iCs/>
      <w:color w:val="4F81BD" w:themeColor="accent1"/>
    </w:rPr>
  </w:style>
  <w:style w:type="paragraph" w:styleId="Titolo">
    <w:name w:val="Title"/>
    <w:basedOn w:val="Normale"/>
    <w:next w:val="Normale"/>
    <w:link w:val="TitoloCarattere"/>
    <w:uiPriority w:val="10"/>
    <w:qFormat/>
    <w:rsid w:val="00404A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404A7B"/>
    <w:rPr>
      <w:rFonts w:asciiTheme="majorHAnsi" w:eastAsiaTheme="majorEastAsia" w:hAnsiTheme="majorHAnsi" w:cstheme="majorBidi"/>
      <w:color w:val="17365D" w:themeColor="text2" w:themeShade="BF"/>
      <w:spacing w:val="5"/>
      <w:kern w:val="28"/>
      <w:sz w:val="52"/>
      <w:szCs w:val="52"/>
    </w:rPr>
  </w:style>
  <w:style w:type="paragraph" w:styleId="Sottotitolo">
    <w:name w:val="Subtitle"/>
    <w:basedOn w:val="Normale"/>
    <w:next w:val="Normale"/>
    <w:link w:val="SottotitoloCarattere"/>
    <w:uiPriority w:val="11"/>
    <w:qFormat/>
    <w:rsid w:val="00404A7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ttotitoloCarattere">
    <w:name w:val="Sottotitolo Carattere"/>
    <w:basedOn w:val="Carpredefinitoparagrafo"/>
    <w:link w:val="Sottotitolo"/>
    <w:uiPriority w:val="11"/>
    <w:rsid w:val="00404A7B"/>
    <w:rPr>
      <w:rFonts w:asciiTheme="majorHAnsi" w:eastAsiaTheme="majorEastAsia" w:hAnsiTheme="majorHAnsi" w:cstheme="majorBidi"/>
      <w:i/>
      <w:iCs/>
      <w:color w:val="4F81BD" w:themeColor="accent1"/>
      <w:spacing w:val="15"/>
      <w:sz w:val="24"/>
      <w:szCs w:val="24"/>
    </w:rPr>
  </w:style>
  <w:style w:type="character" w:styleId="Enfasidelicata">
    <w:name w:val="Subtle Emphasis"/>
    <w:basedOn w:val="Carpredefinitoparagrafo"/>
    <w:uiPriority w:val="19"/>
    <w:qFormat/>
    <w:rsid w:val="00404A7B"/>
    <w:rPr>
      <w:i/>
      <w:iCs/>
      <w:color w:val="808080" w:themeColor="text1" w:themeTint="7F"/>
    </w:rPr>
  </w:style>
  <w:style w:type="character" w:styleId="Enfasigrassetto">
    <w:name w:val="Strong"/>
    <w:basedOn w:val="Carpredefinitoparagrafo"/>
    <w:uiPriority w:val="22"/>
    <w:qFormat/>
    <w:rsid w:val="00917115"/>
    <w:rPr>
      <w:b/>
      <w:bCs/>
    </w:rPr>
  </w:style>
  <w:style w:type="paragraph" w:styleId="Testofumetto">
    <w:name w:val="Balloon Text"/>
    <w:basedOn w:val="Normale"/>
    <w:link w:val="TestofumettoCarattere"/>
    <w:uiPriority w:val="99"/>
    <w:semiHidden/>
    <w:unhideWhenUsed/>
    <w:rsid w:val="0091711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17115"/>
    <w:rPr>
      <w:rFonts w:ascii="Tahoma" w:hAnsi="Tahoma" w:cs="Tahoma"/>
      <w:sz w:val="16"/>
      <w:szCs w:val="16"/>
    </w:rPr>
  </w:style>
  <w:style w:type="paragraph" w:styleId="Intestazione">
    <w:name w:val="header"/>
    <w:basedOn w:val="Normale"/>
    <w:link w:val="IntestazioneCarattere"/>
    <w:uiPriority w:val="99"/>
    <w:unhideWhenUsed/>
    <w:rsid w:val="0029557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9557A"/>
  </w:style>
  <w:style w:type="paragraph" w:styleId="Pidipagina">
    <w:name w:val="footer"/>
    <w:basedOn w:val="Normale"/>
    <w:link w:val="PidipaginaCarattere"/>
    <w:uiPriority w:val="99"/>
    <w:unhideWhenUsed/>
    <w:rsid w:val="0029557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9557A"/>
  </w:style>
  <w:style w:type="paragraph" w:styleId="NormaleWeb">
    <w:name w:val="Normal (Web)"/>
    <w:basedOn w:val="Normale"/>
    <w:uiPriority w:val="99"/>
    <w:semiHidden/>
    <w:unhideWhenUsed/>
    <w:rsid w:val="00605E42"/>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header-main">
    <w:name w:val="header-main"/>
    <w:basedOn w:val="Carpredefinitoparagrafo"/>
    <w:rsid w:val="003860C7"/>
  </w:style>
  <w:style w:type="character" w:customStyle="1" w:styleId="body-bold">
    <w:name w:val="body-bold"/>
    <w:basedOn w:val="Carpredefinitoparagrafo"/>
    <w:rsid w:val="003860C7"/>
  </w:style>
  <w:style w:type="character" w:customStyle="1" w:styleId="header-sub1">
    <w:name w:val="header-sub1"/>
    <w:basedOn w:val="Carpredefinitoparagrafo"/>
    <w:rsid w:val="00D323A1"/>
  </w:style>
  <w:style w:type="character" w:styleId="Collegamentoipertestuale">
    <w:name w:val="Hyperlink"/>
    <w:basedOn w:val="Carpredefinitoparagrafo"/>
    <w:uiPriority w:val="99"/>
    <w:semiHidden/>
    <w:unhideWhenUsed/>
    <w:rsid w:val="00D323A1"/>
    <w:rPr>
      <w:color w:val="0000FF"/>
      <w:u w:val="single"/>
    </w:rPr>
  </w:style>
  <w:style w:type="character" w:styleId="Collegamentovisitato">
    <w:name w:val="FollowedHyperlink"/>
    <w:basedOn w:val="Carpredefinitoparagrafo"/>
    <w:uiPriority w:val="99"/>
    <w:semiHidden/>
    <w:unhideWhenUsed/>
    <w:rsid w:val="00D323A1"/>
    <w:rPr>
      <w:color w:val="800080" w:themeColor="followedHyperlink"/>
      <w:u w:val="single"/>
    </w:rPr>
  </w:style>
  <w:style w:type="character" w:styleId="Enfasicorsivo">
    <w:name w:val="Emphasis"/>
    <w:basedOn w:val="Carpredefinitoparagrafo"/>
    <w:uiPriority w:val="20"/>
    <w:qFormat/>
    <w:rsid w:val="00D323A1"/>
    <w:rPr>
      <w:i/>
      <w:iCs/>
    </w:rPr>
  </w:style>
  <w:style w:type="paragraph" w:customStyle="1" w:styleId="body-justify">
    <w:name w:val="body-justify"/>
    <w:basedOn w:val="Normale"/>
    <w:rsid w:val="00F32EF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body">
    <w:name w:val="body"/>
    <w:basedOn w:val="Carpredefinitoparagrafo"/>
    <w:rsid w:val="00F32EF8"/>
  </w:style>
  <w:style w:type="character" w:customStyle="1" w:styleId="body-justify1">
    <w:name w:val="body-justify1"/>
    <w:basedOn w:val="Carpredefinitoparagrafo"/>
    <w:rsid w:val="00F32EF8"/>
  </w:style>
  <w:style w:type="paragraph" w:customStyle="1" w:styleId="body1">
    <w:name w:val="body1"/>
    <w:basedOn w:val="Normale"/>
    <w:rsid w:val="00F32EF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header-sub2">
    <w:name w:val="header-sub2"/>
    <w:basedOn w:val="Carpredefinitoparagrafo"/>
    <w:rsid w:val="00B82F37"/>
  </w:style>
  <w:style w:type="paragraph" w:customStyle="1" w:styleId="header-sub11">
    <w:name w:val="header-sub11"/>
    <w:basedOn w:val="Normale"/>
    <w:rsid w:val="00B82F3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header-sub21">
    <w:name w:val="header-sub21"/>
    <w:basedOn w:val="Normale"/>
    <w:rsid w:val="00B82F3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body13-bold-wt">
    <w:name w:val="body13-bold-wt"/>
    <w:basedOn w:val="Carpredefinitoparagrafo"/>
    <w:rsid w:val="00B82F37"/>
  </w:style>
  <w:style w:type="character" w:customStyle="1" w:styleId="body-wt">
    <w:name w:val="body-wt"/>
    <w:basedOn w:val="Carpredefinitoparagrafo"/>
    <w:rsid w:val="00B82F37"/>
  </w:style>
  <w:style w:type="paragraph" w:customStyle="1" w:styleId="sottotitolo0">
    <w:name w:val="sottotitolo"/>
    <w:basedOn w:val="Normale"/>
    <w:rsid w:val="00B82F37"/>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Grigliatabella">
    <w:name w:val="Table Grid"/>
    <w:basedOn w:val="Tabellanormale"/>
    <w:uiPriority w:val="59"/>
    <w:rsid w:val="007C3A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6855828">
      <w:bodyDiv w:val="1"/>
      <w:marLeft w:val="0"/>
      <w:marRight w:val="0"/>
      <w:marTop w:val="0"/>
      <w:marBottom w:val="0"/>
      <w:divBdr>
        <w:top w:val="none" w:sz="0" w:space="0" w:color="auto"/>
        <w:left w:val="none" w:sz="0" w:space="0" w:color="auto"/>
        <w:bottom w:val="none" w:sz="0" w:space="0" w:color="auto"/>
        <w:right w:val="none" w:sz="0" w:space="0" w:color="auto"/>
      </w:divBdr>
    </w:div>
    <w:div w:id="97256241">
      <w:bodyDiv w:val="1"/>
      <w:marLeft w:val="0"/>
      <w:marRight w:val="0"/>
      <w:marTop w:val="0"/>
      <w:marBottom w:val="0"/>
      <w:divBdr>
        <w:top w:val="none" w:sz="0" w:space="0" w:color="auto"/>
        <w:left w:val="none" w:sz="0" w:space="0" w:color="auto"/>
        <w:bottom w:val="none" w:sz="0" w:space="0" w:color="auto"/>
        <w:right w:val="none" w:sz="0" w:space="0" w:color="auto"/>
      </w:divBdr>
    </w:div>
    <w:div w:id="104079316">
      <w:bodyDiv w:val="1"/>
      <w:marLeft w:val="0"/>
      <w:marRight w:val="0"/>
      <w:marTop w:val="0"/>
      <w:marBottom w:val="0"/>
      <w:divBdr>
        <w:top w:val="none" w:sz="0" w:space="0" w:color="auto"/>
        <w:left w:val="none" w:sz="0" w:space="0" w:color="auto"/>
        <w:bottom w:val="none" w:sz="0" w:space="0" w:color="auto"/>
        <w:right w:val="none" w:sz="0" w:space="0" w:color="auto"/>
      </w:divBdr>
    </w:div>
    <w:div w:id="256908610">
      <w:bodyDiv w:val="1"/>
      <w:marLeft w:val="0"/>
      <w:marRight w:val="0"/>
      <w:marTop w:val="0"/>
      <w:marBottom w:val="0"/>
      <w:divBdr>
        <w:top w:val="none" w:sz="0" w:space="0" w:color="auto"/>
        <w:left w:val="none" w:sz="0" w:space="0" w:color="auto"/>
        <w:bottom w:val="none" w:sz="0" w:space="0" w:color="auto"/>
        <w:right w:val="none" w:sz="0" w:space="0" w:color="auto"/>
      </w:divBdr>
    </w:div>
    <w:div w:id="376664037">
      <w:bodyDiv w:val="1"/>
      <w:marLeft w:val="0"/>
      <w:marRight w:val="0"/>
      <w:marTop w:val="0"/>
      <w:marBottom w:val="0"/>
      <w:divBdr>
        <w:top w:val="none" w:sz="0" w:space="0" w:color="auto"/>
        <w:left w:val="none" w:sz="0" w:space="0" w:color="auto"/>
        <w:bottom w:val="none" w:sz="0" w:space="0" w:color="auto"/>
        <w:right w:val="none" w:sz="0" w:space="0" w:color="auto"/>
      </w:divBdr>
    </w:div>
    <w:div w:id="545263180">
      <w:bodyDiv w:val="1"/>
      <w:marLeft w:val="0"/>
      <w:marRight w:val="0"/>
      <w:marTop w:val="0"/>
      <w:marBottom w:val="0"/>
      <w:divBdr>
        <w:top w:val="none" w:sz="0" w:space="0" w:color="auto"/>
        <w:left w:val="none" w:sz="0" w:space="0" w:color="auto"/>
        <w:bottom w:val="none" w:sz="0" w:space="0" w:color="auto"/>
        <w:right w:val="none" w:sz="0" w:space="0" w:color="auto"/>
      </w:divBdr>
    </w:div>
    <w:div w:id="681276938">
      <w:bodyDiv w:val="1"/>
      <w:marLeft w:val="0"/>
      <w:marRight w:val="0"/>
      <w:marTop w:val="0"/>
      <w:marBottom w:val="0"/>
      <w:divBdr>
        <w:top w:val="none" w:sz="0" w:space="0" w:color="auto"/>
        <w:left w:val="none" w:sz="0" w:space="0" w:color="auto"/>
        <w:bottom w:val="none" w:sz="0" w:space="0" w:color="auto"/>
        <w:right w:val="none" w:sz="0" w:space="0" w:color="auto"/>
      </w:divBdr>
    </w:div>
    <w:div w:id="956332182">
      <w:bodyDiv w:val="1"/>
      <w:marLeft w:val="0"/>
      <w:marRight w:val="0"/>
      <w:marTop w:val="0"/>
      <w:marBottom w:val="0"/>
      <w:divBdr>
        <w:top w:val="none" w:sz="0" w:space="0" w:color="auto"/>
        <w:left w:val="none" w:sz="0" w:space="0" w:color="auto"/>
        <w:bottom w:val="none" w:sz="0" w:space="0" w:color="auto"/>
        <w:right w:val="none" w:sz="0" w:space="0" w:color="auto"/>
      </w:divBdr>
    </w:div>
    <w:div w:id="1002242514">
      <w:bodyDiv w:val="1"/>
      <w:marLeft w:val="0"/>
      <w:marRight w:val="0"/>
      <w:marTop w:val="0"/>
      <w:marBottom w:val="0"/>
      <w:divBdr>
        <w:top w:val="none" w:sz="0" w:space="0" w:color="auto"/>
        <w:left w:val="none" w:sz="0" w:space="0" w:color="auto"/>
        <w:bottom w:val="none" w:sz="0" w:space="0" w:color="auto"/>
        <w:right w:val="none" w:sz="0" w:space="0" w:color="auto"/>
      </w:divBdr>
      <w:divsChild>
        <w:div w:id="600721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489291">
      <w:bodyDiv w:val="1"/>
      <w:marLeft w:val="0"/>
      <w:marRight w:val="0"/>
      <w:marTop w:val="0"/>
      <w:marBottom w:val="0"/>
      <w:divBdr>
        <w:top w:val="none" w:sz="0" w:space="0" w:color="auto"/>
        <w:left w:val="none" w:sz="0" w:space="0" w:color="auto"/>
        <w:bottom w:val="none" w:sz="0" w:space="0" w:color="auto"/>
        <w:right w:val="none" w:sz="0" w:space="0" w:color="auto"/>
      </w:divBdr>
      <w:divsChild>
        <w:div w:id="1022128234">
          <w:marLeft w:val="0"/>
          <w:marRight w:val="0"/>
          <w:marTop w:val="0"/>
          <w:marBottom w:val="0"/>
          <w:divBdr>
            <w:top w:val="none" w:sz="0" w:space="0" w:color="auto"/>
            <w:left w:val="none" w:sz="0" w:space="0" w:color="auto"/>
            <w:bottom w:val="none" w:sz="0" w:space="0" w:color="auto"/>
            <w:right w:val="none" w:sz="0" w:space="0" w:color="auto"/>
          </w:divBdr>
        </w:div>
      </w:divsChild>
    </w:div>
    <w:div w:id="1077749992">
      <w:bodyDiv w:val="1"/>
      <w:marLeft w:val="0"/>
      <w:marRight w:val="0"/>
      <w:marTop w:val="0"/>
      <w:marBottom w:val="0"/>
      <w:divBdr>
        <w:top w:val="none" w:sz="0" w:space="0" w:color="auto"/>
        <w:left w:val="none" w:sz="0" w:space="0" w:color="auto"/>
        <w:bottom w:val="none" w:sz="0" w:space="0" w:color="auto"/>
        <w:right w:val="none" w:sz="0" w:space="0" w:color="auto"/>
      </w:divBdr>
    </w:div>
    <w:div w:id="1213469309">
      <w:bodyDiv w:val="1"/>
      <w:marLeft w:val="0"/>
      <w:marRight w:val="0"/>
      <w:marTop w:val="0"/>
      <w:marBottom w:val="0"/>
      <w:divBdr>
        <w:top w:val="none" w:sz="0" w:space="0" w:color="auto"/>
        <w:left w:val="none" w:sz="0" w:space="0" w:color="auto"/>
        <w:bottom w:val="none" w:sz="0" w:space="0" w:color="auto"/>
        <w:right w:val="none" w:sz="0" w:space="0" w:color="auto"/>
      </w:divBdr>
    </w:div>
    <w:div w:id="1256405375">
      <w:bodyDiv w:val="1"/>
      <w:marLeft w:val="0"/>
      <w:marRight w:val="0"/>
      <w:marTop w:val="0"/>
      <w:marBottom w:val="0"/>
      <w:divBdr>
        <w:top w:val="none" w:sz="0" w:space="0" w:color="auto"/>
        <w:left w:val="none" w:sz="0" w:space="0" w:color="auto"/>
        <w:bottom w:val="none" w:sz="0" w:space="0" w:color="auto"/>
        <w:right w:val="none" w:sz="0" w:space="0" w:color="auto"/>
      </w:divBdr>
      <w:divsChild>
        <w:div w:id="1982494620">
          <w:marLeft w:val="0"/>
          <w:marRight w:val="0"/>
          <w:marTop w:val="0"/>
          <w:marBottom w:val="0"/>
          <w:divBdr>
            <w:top w:val="none" w:sz="0" w:space="0" w:color="auto"/>
            <w:left w:val="none" w:sz="0" w:space="0" w:color="auto"/>
            <w:bottom w:val="none" w:sz="0" w:space="0" w:color="auto"/>
            <w:right w:val="none" w:sz="0" w:space="0" w:color="auto"/>
          </w:divBdr>
        </w:div>
      </w:divsChild>
    </w:div>
    <w:div w:id="1331251580">
      <w:bodyDiv w:val="1"/>
      <w:marLeft w:val="0"/>
      <w:marRight w:val="0"/>
      <w:marTop w:val="0"/>
      <w:marBottom w:val="0"/>
      <w:divBdr>
        <w:top w:val="none" w:sz="0" w:space="0" w:color="auto"/>
        <w:left w:val="none" w:sz="0" w:space="0" w:color="auto"/>
        <w:bottom w:val="none" w:sz="0" w:space="0" w:color="auto"/>
        <w:right w:val="none" w:sz="0" w:space="0" w:color="auto"/>
      </w:divBdr>
    </w:div>
    <w:div w:id="1456752800">
      <w:bodyDiv w:val="1"/>
      <w:marLeft w:val="0"/>
      <w:marRight w:val="0"/>
      <w:marTop w:val="0"/>
      <w:marBottom w:val="0"/>
      <w:divBdr>
        <w:top w:val="none" w:sz="0" w:space="0" w:color="auto"/>
        <w:left w:val="none" w:sz="0" w:space="0" w:color="auto"/>
        <w:bottom w:val="none" w:sz="0" w:space="0" w:color="auto"/>
        <w:right w:val="none" w:sz="0" w:space="0" w:color="auto"/>
      </w:divBdr>
    </w:div>
    <w:div w:id="1599560292">
      <w:bodyDiv w:val="1"/>
      <w:marLeft w:val="0"/>
      <w:marRight w:val="0"/>
      <w:marTop w:val="0"/>
      <w:marBottom w:val="0"/>
      <w:divBdr>
        <w:top w:val="none" w:sz="0" w:space="0" w:color="auto"/>
        <w:left w:val="none" w:sz="0" w:space="0" w:color="auto"/>
        <w:bottom w:val="none" w:sz="0" w:space="0" w:color="auto"/>
        <w:right w:val="none" w:sz="0" w:space="0" w:color="auto"/>
      </w:divBdr>
    </w:div>
    <w:div w:id="1692296680">
      <w:bodyDiv w:val="1"/>
      <w:marLeft w:val="0"/>
      <w:marRight w:val="0"/>
      <w:marTop w:val="0"/>
      <w:marBottom w:val="0"/>
      <w:divBdr>
        <w:top w:val="none" w:sz="0" w:space="0" w:color="auto"/>
        <w:left w:val="none" w:sz="0" w:space="0" w:color="auto"/>
        <w:bottom w:val="none" w:sz="0" w:space="0" w:color="auto"/>
        <w:right w:val="none" w:sz="0" w:space="0" w:color="auto"/>
      </w:divBdr>
    </w:div>
    <w:div w:id="1727341691">
      <w:bodyDiv w:val="1"/>
      <w:marLeft w:val="0"/>
      <w:marRight w:val="0"/>
      <w:marTop w:val="0"/>
      <w:marBottom w:val="0"/>
      <w:divBdr>
        <w:top w:val="none" w:sz="0" w:space="0" w:color="auto"/>
        <w:left w:val="none" w:sz="0" w:space="0" w:color="auto"/>
        <w:bottom w:val="none" w:sz="0" w:space="0" w:color="auto"/>
        <w:right w:val="none" w:sz="0" w:space="0" w:color="auto"/>
      </w:divBdr>
    </w:div>
    <w:div w:id="1798640159">
      <w:bodyDiv w:val="1"/>
      <w:marLeft w:val="0"/>
      <w:marRight w:val="0"/>
      <w:marTop w:val="0"/>
      <w:marBottom w:val="0"/>
      <w:divBdr>
        <w:top w:val="none" w:sz="0" w:space="0" w:color="auto"/>
        <w:left w:val="none" w:sz="0" w:space="0" w:color="auto"/>
        <w:bottom w:val="none" w:sz="0" w:space="0" w:color="auto"/>
        <w:right w:val="none" w:sz="0" w:space="0" w:color="auto"/>
      </w:divBdr>
      <w:divsChild>
        <w:div w:id="1143229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hyperlink" Target="http://www.pragaconalberto.com/?page=25" TargetMode="External"/><Relationship Id="rId26" Type="http://schemas.openxmlformats.org/officeDocument/2006/relationships/image" Target="media/image14.jpeg"/><Relationship Id="rId39" Type="http://schemas.openxmlformats.org/officeDocument/2006/relationships/hyperlink" Target="http://www.muzeumprahy.cz/" TargetMode="External"/><Relationship Id="rId21" Type="http://schemas.openxmlformats.org/officeDocument/2006/relationships/hyperlink" Target="http://www.pragaconalberto.com/?page=27" TargetMode="External"/><Relationship Id="rId34" Type="http://schemas.openxmlformats.org/officeDocument/2006/relationships/hyperlink" Target="http://www.myczechrepublic.com/praga/visite/vinohrady.html" TargetMode="External"/><Relationship Id="rId42" Type="http://schemas.openxmlformats.org/officeDocument/2006/relationships/hyperlink" Target="http://www.mucha.cz/" TargetMode="External"/><Relationship Id="rId47" Type="http://schemas.openxmlformats.org/officeDocument/2006/relationships/hyperlink" Target="http://www.ngprague.cz/5/detail/veletrzni-palace/" TargetMode="External"/><Relationship Id="rId50" Type="http://schemas.openxmlformats.org/officeDocument/2006/relationships/hyperlink" Target="http://www.ngprague.cz/8/detail/waldstein-riding-school/" TargetMode="External"/><Relationship Id="rId55" Type="http://schemas.openxmlformats.org/officeDocument/2006/relationships/hyperlink" Target="http://www.strahovskyklaster.cz/" TargetMode="External"/><Relationship Id="rId63" Type="http://schemas.openxmlformats.org/officeDocument/2006/relationships/hyperlink" Target="http://www.myczechrepublic.com/it/crociere/crociera-pranzo.html" TargetMode="External"/><Relationship Id="rId68" Type="http://schemas.openxmlformats.org/officeDocument/2006/relationships/hyperlink" Target="http://www.pragaguida.it/luoghi/Chiesa%20San%20Nicola.php" TargetMode="External"/><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www.pragaguida.it/luoghi/Basilica%20San%20Giorgio.php" TargetMode="External"/><Relationship Id="rId2" Type="http://schemas.openxmlformats.org/officeDocument/2006/relationships/styles" Target="styles.xml"/><Relationship Id="rId16" Type="http://schemas.openxmlformats.org/officeDocument/2006/relationships/hyperlink" Target="http://www.pragaconalberto.com/?page=24" TargetMode="External"/><Relationship Id="rId29" Type="http://schemas.openxmlformats.org/officeDocument/2006/relationships/image" Target="media/image17.jpeg"/><Relationship Id="rId11" Type="http://schemas.openxmlformats.org/officeDocument/2006/relationships/image" Target="media/image5.gi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www.nm.cz/english/" TargetMode="External"/><Relationship Id="rId40" Type="http://schemas.openxmlformats.org/officeDocument/2006/relationships/hyperlink" Target="http://www.ntm.cz/" TargetMode="External"/><Relationship Id="rId45" Type="http://schemas.openxmlformats.org/officeDocument/2006/relationships/hyperlink" Target="http://www.ngprague.cz/3/detail/st-george-s-convent/" TargetMode="External"/><Relationship Id="rId53" Type="http://schemas.openxmlformats.org/officeDocument/2006/relationships/image" Target="media/image21.jpeg"/><Relationship Id="rId58" Type="http://schemas.openxmlformats.org/officeDocument/2006/relationships/hyperlink" Target="http://www.myczechrepublic.com/it/crociere/informazioni.html" TargetMode="External"/><Relationship Id="rId66" Type="http://schemas.openxmlformats.org/officeDocument/2006/relationships/hyperlink" Target="http://www.pragaguida.it/luoghi/Orologio%20Astronomico.php"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www.nm.cz/english/index.htm" TargetMode="External"/><Relationship Id="rId49" Type="http://schemas.openxmlformats.org/officeDocument/2006/relationships/hyperlink" Target="http://www.ngprague.cz/7/detail/zbraslav-chateau/" TargetMode="External"/><Relationship Id="rId57" Type="http://schemas.openxmlformats.org/officeDocument/2006/relationships/hyperlink" Target="http://www.myczechrepublic.com/it/crociere/buffet-menu.html" TargetMode="External"/><Relationship Id="rId61" Type="http://schemas.openxmlformats.org/officeDocument/2006/relationships/hyperlink" Target="http://www.myczechrepublic.com/it/crociere/prenota.html" TargetMode="External"/><Relationship Id="rId10" Type="http://schemas.openxmlformats.org/officeDocument/2006/relationships/image" Target="media/image4.jpeg"/><Relationship Id="rId19" Type="http://schemas.openxmlformats.org/officeDocument/2006/relationships/hyperlink" Target="http://www.pragaconalberto.com/?page=22" TargetMode="External"/><Relationship Id="rId31" Type="http://schemas.openxmlformats.org/officeDocument/2006/relationships/image" Target="media/image19.jpeg"/><Relationship Id="rId44" Type="http://schemas.openxmlformats.org/officeDocument/2006/relationships/hyperlink" Target="http://www.ngprague.cz/2/detail/sternberg-palace/" TargetMode="External"/><Relationship Id="rId52" Type="http://schemas.openxmlformats.org/officeDocument/2006/relationships/hyperlink" Target="http://www.citygalleryprague.cz/" TargetMode="External"/><Relationship Id="rId60" Type="http://schemas.openxmlformats.org/officeDocument/2006/relationships/hyperlink" Target="http://www.myczechrepublic.com/it/crociere/testimonianze.html" TargetMode="External"/><Relationship Id="rId65" Type="http://schemas.openxmlformats.org/officeDocument/2006/relationships/hyperlink" Target="http://www.pragaguida.it/luoghi/Torre%20della%20Polvere.php"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www.myczechrepublic.com/it/shopping.html" TargetMode="External"/><Relationship Id="rId43" Type="http://schemas.openxmlformats.org/officeDocument/2006/relationships/hyperlink" Target="http://www.ngprague.cz/main.php?language=en" TargetMode="External"/><Relationship Id="rId48" Type="http://schemas.openxmlformats.org/officeDocument/2006/relationships/hyperlink" Target="http://www.ngprague.cz/6/detail/kinsky-palace/" TargetMode="External"/><Relationship Id="rId56" Type="http://schemas.openxmlformats.org/officeDocument/2006/relationships/image" Target="media/image22.jpeg"/><Relationship Id="rId64" Type="http://schemas.openxmlformats.org/officeDocument/2006/relationships/image" Target="media/image23.gif"/><Relationship Id="rId69" Type="http://schemas.openxmlformats.org/officeDocument/2006/relationships/hyperlink" Target="http://www.pragaguida.it/luoghi/Castello%20di%20Praga.php" TargetMode="External"/><Relationship Id="rId8" Type="http://schemas.openxmlformats.org/officeDocument/2006/relationships/image" Target="media/image2.jpeg"/><Relationship Id="rId51" Type="http://schemas.openxmlformats.org/officeDocument/2006/relationships/hyperlink" Target="http://www.ngprague.cz/9/detail/house-at-the-black-madonna/" TargetMode="External"/><Relationship Id="rId72" Type="http://schemas.openxmlformats.org/officeDocument/2006/relationships/hyperlink" Target="http://www.pragaguida.it/luoghi/Vicolo%20doro.php" TargetMode="External"/><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hyperlink" Target="http://www.pragaconalberto.com/?page=26" TargetMode="External"/><Relationship Id="rId25" Type="http://schemas.openxmlformats.org/officeDocument/2006/relationships/image" Target="media/image13.jpeg"/><Relationship Id="rId33" Type="http://schemas.openxmlformats.org/officeDocument/2006/relationships/hyperlink" Target="http://www.myczechrepublic.com/praga/parchi-giardini.html" TargetMode="External"/><Relationship Id="rId38" Type="http://schemas.openxmlformats.org/officeDocument/2006/relationships/hyperlink" Target="http://www.upm.cz/index.php?language=en" TargetMode="External"/><Relationship Id="rId46" Type="http://schemas.openxmlformats.org/officeDocument/2006/relationships/hyperlink" Target="http://www.ngprague.cz/4/detail/convent-of-st-agnes-of-bohemia/" TargetMode="External"/><Relationship Id="rId59" Type="http://schemas.openxmlformats.org/officeDocument/2006/relationships/hyperlink" Target="http://www.myczechrepublic.com/it/crociere/domande-frequenti.html" TargetMode="External"/><Relationship Id="rId67" Type="http://schemas.openxmlformats.org/officeDocument/2006/relationships/hyperlink" Target="http://www.pragaguida.it/luoghi/Ponte%20Carlo.php" TargetMode="External"/><Relationship Id="rId20" Type="http://schemas.openxmlformats.org/officeDocument/2006/relationships/hyperlink" Target="http://www.pragaconalberto.com/?page=23" TargetMode="External"/><Relationship Id="rId41" Type="http://schemas.openxmlformats.org/officeDocument/2006/relationships/hyperlink" Target="http://www.bertramka.com/" TargetMode="External"/><Relationship Id="rId54" Type="http://schemas.openxmlformats.org/officeDocument/2006/relationships/hyperlink" Target="http://www.mlp.cz/english/" TargetMode="External"/><Relationship Id="rId62" Type="http://schemas.openxmlformats.org/officeDocument/2006/relationships/hyperlink" Target="http://www.myczechrepublic.com/it/crociere/crociera-serale-cena.html" TargetMode="External"/><Relationship Id="rId70" Type="http://schemas.openxmlformats.org/officeDocument/2006/relationships/hyperlink" Target="http://www.pragaguida.it/luoghi/Cattedrale%20San%20Vito.php"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21</Pages>
  <Words>5373</Words>
  <Characters>30627</Characters>
  <Application>Microsoft Office Word</Application>
  <DocSecurity>0</DocSecurity>
  <Lines>255</Lines>
  <Paragraphs>71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cp:lastPrinted>2009-11-14T20:23:00Z</cp:lastPrinted>
  <dcterms:created xsi:type="dcterms:W3CDTF">2009-11-24T10:04:00Z</dcterms:created>
  <dcterms:modified xsi:type="dcterms:W3CDTF">2009-11-24T10:13:00Z</dcterms:modified>
</cp:coreProperties>
</file>